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97BD" w14:textId="5DC90AB8" w:rsidR="00CA507A" w:rsidRPr="00117D68" w:rsidRDefault="00117D68">
      <w:pPr>
        <w:tabs>
          <w:tab w:val="left" w:pos="0"/>
        </w:tabs>
        <w:rPr>
          <w:rFonts w:asciiTheme="minorHAnsi" w:hAnsiTheme="minorHAnsi" w:cstheme="minorHAnsi"/>
          <w:b/>
          <w:sz w:val="21"/>
        </w:rPr>
      </w:pPr>
      <w:r w:rsidRPr="00117D68">
        <w:rPr>
          <w:rFonts w:asciiTheme="minorHAnsi" w:hAnsiTheme="minorHAnsi" w:cstheme="minorHAnsi"/>
          <w:b/>
          <w:bCs/>
          <w:i/>
          <w:iCs/>
          <w:noProof/>
          <w:sz w:val="24"/>
        </w:rPr>
        <w:drawing>
          <wp:anchor distT="0" distB="0" distL="114300" distR="114300" simplePos="0" relativeHeight="251658240" behindDoc="0" locked="0" layoutInCell="1" allowOverlap="1" wp14:anchorId="34645502" wp14:editId="4382D608">
            <wp:simplePos x="0" y="0"/>
            <wp:positionH relativeFrom="column">
              <wp:posOffset>4674762</wp:posOffset>
            </wp:positionH>
            <wp:positionV relativeFrom="paragraph">
              <wp:posOffset>-106680</wp:posOffset>
            </wp:positionV>
            <wp:extent cx="2066397" cy="31432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9703" cy="31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A50720" w14:textId="6E1FC855" w:rsidR="00986B78" w:rsidRPr="00117D68" w:rsidRDefault="00986B78" w:rsidP="00AF572B">
      <w:pPr>
        <w:pStyle w:val="Kop5"/>
        <w:jc w:val="center"/>
        <w:rPr>
          <w:rFonts w:asciiTheme="minorHAnsi" w:hAnsiTheme="minorHAnsi" w:cstheme="minorHAnsi"/>
          <w:sz w:val="24"/>
        </w:rPr>
      </w:pPr>
    </w:p>
    <w:p w14:paraId="5E0F2BD1" w14:textId="00B27D8C" w:rsidR="00986B78" w:rsidRPr="00117D68" w:rsidRDefault="00986B78" w:rsidP="00AF572B">
      <w:pPr>
        <w:pStyle w:val="Kop5"/>
        <w:jc w:val="center"/>
        <w:rPr>
          <w:rFonts w:asciiTheme="minorHAnsi" w:hAnsiTheme="minorHAnsi" w:cstheme="minorHAnsi"/>
          <w:sz w:val="24"/>
        </w:rPr>
      </w:pPr>
    </w:p>
    <w:p w14:paraId="0710DEED" w14:textId="5CF5D3BE" w:rsidR="00986B78" w:rsidRPr="00117D68" w:rsidRDefault="00986B78" w:rsidP="00AF572B">
      <w:pPr>
        <w:pStyle w:val="Kop5"/>
        <w:jc w:val="center"/>
        <w:rPr>
          <w:rFonts w:asciiTheme="minorHAnsi" w:hAnsiTheme="minorHAnsi" w:cstheme="minorHAnsi"/>
          <w:sz w:val="24"/>
        </w:rPr>
      </w:pPr>
    </w:p>
    <w:p w14:paraId="2D44D016" w14:textId="77777777" w:rsidR="00986B78" w:rsidRPr="00117D68" w:rsidRDefault="00986B78" w:rsidP="00A11B58">
      <w:pPr>
        <w:pStyle w:val="Kop5"/>
        <w:tabs>
          <w:tab w:val="left" w:pos="7995"/>
        </w:tabs>
        <w:jc w:val="left"/>
        <w:rPr>
          <w:rFonts w:asciiTheme="minorHAnsi" w:hAnsiTheme="minorHAnsi" w:cstheme="minorHAnsi"/>
          <w:sz w:val="24"/>
        </w:rPr>
      </w:pPr>
    </w:p>
    <w:p w14:paraId="382102F9" w14:textId="49CE184E" w:rsidR="00CA507A" w:rsidRPr="00117D68" w:rsidRDefault="00C00A66" w:rsidP="00004142">
      <w:pPr>
        <w:tabs>
          <w:tab w:val="left" w:pos="0"/>
        </w:tabs>
        <w:jc w:val="center"/>
        <w:rPr>
          <w:rFonts w:asciiTheme="minorHAnsi" w:hAnsiTheme="minorHAnsi" w:cstheme="minorHAnsi"/>
          <w:b/>
          <w:sz w:val="44"/>
          <w:szCs w:val="44"/>
          <w:lang w:val="en-US"/>
        </w:rPr>
      </w:pPr>
      <w:r w:rsidRPr="00117D68">
        <w:rPr>
          <w:rFonts w:asciiTheme="minorHAnsi" w:hAnsiTheme="minorHAnsi" w:cstheme="minorHAnsi"/>
          <w:b/>
          <w:sz w:val="44"/>
          <w:szCs w:val="44"/>
          <w:lang w:val="en-US"/>
        </w:rPr>
        <w:t>Radiation Ethics Form</w:t>
      </w:r>
    </w:p>
    <w:p w14:paraId="0287536A" w14:textId="396DDDF3" w:rsidR="00117D68" w:rsidRPr="00117D68" w:rsidRDefault="00117D68" w:rsidP="00004142">
      <w:pPr>
        <w:tabs>
          <w:tab w:val="left" w:pos="0"/>
        </w:tabs>
        <w:jc w:val="center"/>
        <w:rPr>
          <w:rFonts w:asciiTheme="minorHAnsi" w:hAnsiTheme="minorHAnsi" w:cstheme="minorHAnsi"/>
          <w:bCs/>
          <w:sz w:val="24"/>
          <w:szCs w:val="24"/>
          <w:lang w:val="en-US"/>
        </w:rPr>
      </w:pPr>
      <w:r w:rsidRPr="00117D68">
        <w:rPr>
          <w:rFonts w:asciiTheme="minorHAnsi" w:hAnsiTheme="minorHAnsi" w:cstheme="minorHAnsi"/>
          <w:bCs/>
          <w:sz w:val="24"/>
          <w:szCs w:val="24"/>
          <w:lang w:val="en-US"/>
        </w:rPr>
        <w:t xml:space="preserve">for external </w:t>
      </w:r>
      <w:r>
        <w:rPr>
          <w:rFonts w:asciiTheme="minorHAnsi" w:hAnsiTheme="minorHAnsi" w:cstheme="minorHAnsi"/>
          <w:bCs/>
          <w:sz w:val="24"/>
          <w:szCs w:val="24"/>
          <w:lang w:val="en-US"/>
        </w:rPr>
        <w:t>sponsors</w:t>
      </w:r>
    </w:p>
    <w:p w14:paraId="657BEA4A" w14:textId="77777777" w:rsidR="005024EA" w:rsidRPr="00117D68" w:rsidRDefault="005024EA" w:rsidP="00004142">
      <w:pPr>
        <w:tabs>
          <w:tab w:val="left" w:pos="0"/>
        </w:tabs>
        <w:jc w:val="center"/>
        <w:rPr>
          <w:rFonts w:asciiTheme="minorHAnsi" w:hAnsiTheme="minorHAnsi" w:cstheme="minorHAnsi"/>
          <w:b/>
          <w:lang w:val="en-US"/>
        </w:rPr>
      </w:pPr>
    </w:p>
    <w:p w14:paraId="5DD7FEEF" w14:textId="77777777" w:rsidR="00CA507A" w:rsidRPr="00117D68" w:rsidRDefault="00117D68">
      <w:pPr>
        <w:tabs>
          <w:tab w:val="left" w:pos="0"/>
        </w:tabs>
        <w:spacing w:line="19" w:lineRule="exact"/>
        <w:rPr>
          <w:rFonts w:asciiTheme="minorHAnsi" w:hAnsiTheme="minorHAnsi" w:cstheme="minorHAnsi"/>
          <w:lang w:val="de-DE"/>
        </w:rPr>
      </w:pPr>
      <w:r w:rsidRPr="00117D68">
        <w:rPr>
          <w:rFonts w:asciiTheme="minorHAnsi" w:hAnsiTheme="minorHAnsi" w:cstheme="minorHAnsi"/>
          <w:noProof/>
          <w:lang w:eastAsia="nl-NL"/>
        </w:rPr>
        <w:pict w14:anchorId="1F7FDD1A">
          <v:rect id="_x0000_s1049" style="position:absolute;margin-left:0;margin-top:0;width:532.4pt;height:.95pt;z-index:-251658240;mso-position-horizontal-relative:margin" o:allowincell="f" fillcolor="black" stroked="f" strokeweight=".05pt">
            <v:fill color2="black"/>
            <w10:wrap anchorx="margin"/>
          </v:rect>
        </w:pict>
      </w:r>
    </w:p>
    <w:p w14:paraId="425BFFCD" w14:textId="77777777" w:rsidR="00CA507A" w:rsidRPr="00117D68" w:rsidRDefault="00CA507A">
      <w:pPr>
        <w:tabs>
          <w:tab w:val="left" w:pos="0"/>
        </w:tabs>
        <w:rPr>
          <w:rFonts w:asciiTheme="minorHAnsi" w:hAnsiTheme="minorHAnsi" w:cstheme="minorHAnsi"/>
          <w:lang w:val="de-DE"/>
        </w:rPr>
      </w:pPr>
    </w:p>
    <w:p w14:paraId="5E71214E" w14:textId="4A4A5FF0" w:rsidR="00A812CB" w:rsidRPr="00117D68" w:rsidRDefault="00C00A66" w:rsidP="00A65319">
      <w:pPr>
        <w:tabs>
          <w:tab w:val="left" w:pos="0"/>
        </w:tabs>
        <w:jc w:val="both"/>
        <w:rPr>
          <w:rFonts w:asciiTheme="minorHAnsi" w:hAnsiTheme="minorHAnsi" w:cstheme="minorHAnsi"/>
          <w:lang w:val="en-US"/>
        </w:rPr>
      </w:pPr>
      <w:r w:rsidRPr="00117D68">
        <w:rPr>
          <w:rFonts w:asciiTheme="minorHAnsi" w:hAnsiTheme="minorHAnsi" w:cstheme="minorHAnsi"/>
          <w:lang w:val="en-US"/>
        </w:rPr>
        <w:t xml:space="preserve">The Radiation Ethics form is intended to assess the </w:t>
      </w:r>
      <w:r w:rsidRPr="00117D68">
        <w:rPr>
          <w:rFonts w:asciiTheme="minorHAnsi" w:hAnsiTheme="minorHAnsi" w:cstheme="minorHAnsi"/>
          <w:b/>
          <w:lang w:val="en-US"/>
        </w:rPr>
        <w:t>additional</w:t>
      </w:r>
      <w:r w:rsidRPr="00117D68">
        <w:rPr>
          <w:rFonts w:asciiTheme="minorHAnsi" w:hAnsiTheme="minorHAnsi" w:cstheme="minorHAnsi"/>
          <w:lang w:val="en-US"/>
        </w:rPr>
        <w:t xml:space="preserve"> radiation dose related to a subject‘s participation in medical scientific research involving ionizing radiation. This additional radiation dose can</w:t>
      </w:r>
      <w:r w:rsidR="005E266B" w:rsidRPr="00117D68">
        <w:rPr>
          <w:rFonts w:asciiTheme="minorHAnsi" w:hAnsiTheme="minorHAnsi" w:cstheme="minorHAnsi"/>
          <w:lang w:val="en-US"/>
        </w:rPr>
        <w:t xml:space="preserve">, e.g., </w:t>
      </w:r>
      <w:r w:rsidRPr="00117D68">
        <w:rPr>
          <w:rFonts w:asciiTheme="minorHAnsi" w:hAnsiTheme="minorHAnsi" w:cstheme="minorHAnsi"/>
          <w:lang w:val="en-US"/>
        </w:rPr>
        <w:t xml:space="preserve"> be the result of new procedures and/or additional time points in existing </w:t>
      </w:r>
      <w:r w:rsidR="005E266B" w:rsidRPr="00117D68">
        <w:rPr>
          <w:rFonts w:asciiTheme="minorHAnsi" w:hAnsiTheme="minorHAnsi" w:cstheme="minorHAnsi"/>
          <w:lang w:val="en-US"/>
        </w:rPr>
        <w:t xml:space="preserve">radiological </w:t>
      </w:r>
      <w:r w:rsidRPr="00117D68">
        <w:rPr>
          <w:rFonts w:asciiTheme="minorHAnsi" w:hAnsiTheme="minorHAnsi" w:cstheme="minorHAnsi"/>
          <w:lang w:val="en-US"/>
        </w:rPr>
        <w:t>procedures. Radiation dose as a result of standard medical care does not count as additional dose and therefore these procedures should not be listed on this form. To judge whether a procedure is part of standard medical care, the generally accepted directives for the relevant conditions should be used (if applicable and availab</w:t>
      </w:r>
      <w:r w:rsidR="00852088" w:rsidRPr="00117D68">
        <w:rPr>
          <w:rFonts w:asciiTheme="minorHAnsi" w:hAnsiTheme="minorHAnsi" w:cstheme="minorHAnsi"/>
          <w:lang w:val="en-US"/>
        </w:rPr>
        <w:t>l</w:t>
      </w:r>
      <w:r w:rsidRPr="00117D68">
        <w:rPr>
          <w:rFonts w:asciiTheme="minorHAnsi" w:hAnsiTheme="minorHAnsi" w:cstheme="minorHAnsi"/>
          <w:lang w:val="en-US"/>
        </w:rPr>
        <w:t xml:space="preserve">e). The </w:t>
      </w:r>
      <w:r w:rsidR="004B50F7" w:rsidRPr="00117D68">
        <w:rPr>
          <w:rFonts w:asciiTheme="minorHAnsi" w:hAnsiTheme="minorHAnsi" w:cstheme="minorHAnsi"/>
          <w:lang w:val="en-US"/>
        </w:rPr>
        <w:t xml:space="preserve">resulting </w:t>
      </w:r>
      <w:r w:rsidRPr="00117D68">
        <w:rPr>
          <w:rFonts w:asciiTheme="minorHAnsi" w:hAnsiTheme="minorHAnsi" w:cstheme="minorHAnsi"/>
          <w:lang w:val="en-US"/>
        </w:rPr>
        <w:t xml:space="preserve">dose assessment will subsequently be </w:t>
      </w:r>
      <w:r w:rsidR="00177171" w:rsidRPr="00117D68">
        <w:rPr>
          <w:rFonts w:asciiTheme="minorHAnsi" w:hAnsiTheme="minorHAnsi" w:cstheme="minorHAnsi"/>
          <w:lang w:val="en-US"/>
        </w:rPr>
        <w:t>judged</w:t>
      </w:r>
      <w:r w:rsidRPr="00117D68">
        <w:rPr>
          <w:rFonts w:asciiTheme="minorHAnsi" w:hAnsiTheme="minorHAnsi" w:cstheme="minorHAnsi"/>
          <w:lang w:val="en-US"/>
        </w:rPr>
        <w:t xml:space="preserve"> by the </w:t>
      </w:r>
      <w:r w:rsidR="00177171" w:rsidRPr="00117D68">
        <w:rPr>
          <w:rFonts w:asciiTheme="minorHAnsi" w:hAnsiTheme="minorHAnsi" w:cstheme="minorHAnsi"/>
          <w:lang w:val="en-US"/>
        </w:rPr>
        <w:t xml:space="preserve">medical review and </w:t>
      </w:r>
      <w:r w:rsidRPr="00117D68">
        <w:rPr>
          <w:rFonts w:asciiTheme="minorHAnsi" w:hAnsiTheme="minorHAnsi" w:cstheme="minorHAnsi"/>
          <w:lang w:val="en-US"/>
        </w:rPr>
        <w:t>ethics committee</w:t>
      </w:r>
      <w:r w:rsidR="00177171" w:rsidRPr="00117D68">
        <w:rPr>
          <w:rFonts w:asciiTheme="minorHAnsi" w:hAnsiTheme="minorHAnsi" w:cstheme="minorHAnsi"/>
          <w:lang w:val="en-US"/>
        </w:rPr>
        <w:t xml:space="preserve"> METC Oost-Nederland. </w:t>
      </w:r>
      <w:r w:rsidRPr="00117D68">
        <w:rPr>
          <w:rFonts w:asciiTheme="minorHAnsi" w:hAnsiTheme="minorHAnsi" w:cstheme="minorHAnsi"/>
          <w:lang w:val="en-US"/>
        </w:rPr>
        <w:t xml:space="preserve"> </w:t>
      </w:r>
    </w:p>
    <w:p w14:paraId="35179244" w14:textId="77777777" w:rsidR="002710D6" w:rsidRPr="00117D68" w:rsidRDefault="00C00A66" w:rsidP="00A65319">
      <w:pPr>
        <w:tabs>
          <w:tab w:val="left" w:pos="0"/>
        </w:tabs>
        <w:jc w:val="both"/>
        <w:rPr>
          <w:rFonts w:asciiTheme="minorHAnsi" w:hAnsiTheme="minorHAnsi" w:cstheme="minorHAnsi"/>
          <w:lang w:val="en-US"/>
        </w:rPr>
      </w:pPr>
      <w:r w:rsidRPr="00117D68">
        <w:rPr>
          <w:rFonts w:asciiTheme="minorHAnsi" w:hAnsiTheme="minorHAnsi" w:cstheme="minorHAnsi"/>
          <w:lang w:val="en-US"/>
        </w:rPr>
        <w:t xml:space="preserve">  </w:t>
      </w:r>
    </w:p>
    <w:p w14:paraId="645307E1" w14:textId="77777777" w:rsidR="002710D6" w:rsidRPr="00117D68" w:rsidRDefault="00C00A66" w:rsidP="00A65319">
      <w:pPr>
        <w:tabs>
          <w:tab w:val="left" w:pos="0"/>
        </w:tabs>
        <w:jc w:val="both"/>
        <w:rPr>
          <w:rFonts w:asciiTheme="minorHAnsi" w:hAnsiTheme="minorHAnsi" w:cstheme="minorHAnsi"/>
          <w:b/>
          <w:u w:val="single"/>
          <w:lang w:val="en-US"/>
        </w:rPr>
      </w:pPr>
      <w:r w:rsidRPr="00117D68">
        <w:rPr>
          <w:rFonts w:asciiTheme="minorHAnsi" w:hAnsiTheme="minorHAnsi" w:cstheme="minorHAnsi"/>
          <w:b/>
          <w:u w:val="single"/>
          <w:lang w:val="en-US"/>
        </w:rPr>
        <w:t>How to use this form:</w:t>
      </w:r>
    </w:p>
    <w:p w14:paraId="26AE3765" w14:textId="58AE75D4" w:rsidR="00177171" w:rsidRPr="00117D68" w:rsidRDefault="00C00A66" w:rsidP="00177171">
      <w:pPr>
        <w:pStyle w:val="Lijstalinea"/>
        <w:numPr>
          <w:ilvl w:val="0"/>
          <w:numId w:val="6"/>
        </w:numPr>
        <w:tabs>
          <w:tab w:val="left" w:pos="0"/>
        </w:tabs>
        <w:jc w:val="both"/>
        <w:rPr>
          <w:rFonts w:asciiTheme="minorHAnsi" w:hAnsiTheme="minorHAnsi" w:cstheme="minorHAnsi"/>
          <w:lang w:val="en-US"/>
        </w:rPr>
      </w:pPr>
      <w:r w:rsidRPr="00117D68">
        <w:rPr>
          <w:rFonts w:asciiTheme="minorHAnsi" w:hAnsiTheme="minorHAnsi" w:cstheme="minorHAnsi"/>
          <w:lang w:val="en-US"/>
        </w:rPr>
        <w:t>The</w:t>
      </w:r>
      <w:r w:rsidR="00BE6595" w:rsidRPr="00117D68">
        <w:rPr>
          <w:rFonts w:asciiTheme="minorHAnsi" w:hAnsiTheme="minorHAnsi" w:cstheme="minorHAnsi"/>
          <w:lang w:val="en-US"/>
        </w:rPr>
        <w:t xml:space="preserve"> coordinating</w:t>
      </w:r>
      <w:r w:rsidR="00177171" w:rsidRPr="00117D68">
        <w:rPr>
          <w:rFonts w:asciiTheme="minorHAnsi" w:hAnsiTheme="minorHAnsi" w:cstheme="minorHAnsi"/>
          <w:lang w:val="en-US"/>
        </w:rPr>
        <w:t xml:space="preserve"> investigator</w:t>
      </w:r>
      <w:r w:rsidRPr="00117D68">
        <w:rPr>
          <w:rFonts w:asciiTheme="minorHAnsi" w:hAnsiTheme="minorHAnsi" w:cstheme="minorHAnsi"/>
          <w:lang w:val="en-US"/>
        </w:rPr>
        <w:t xml:space="preserve"> completes </w:t>
      </w:r>
      <w:r w:rsidR="00157977" w:rsidRPr="00117D68">
        <w:rPr>
          <w:rFonts w:asciiTheme="minorHAnsi" w:hAnsiTheme="minorHAnsi" w:cstheme="minorHAnsi"/>
          <w:lang w:val="en-US"/>
        </w:rPr>
        <w:t>the</w:t>
      </w:r>
      <w:r w:rsidRPr="00117D68">
        <w:rPr>
          <w:rFonts w:asciiTheme="minorHAnsi" w:hAnsiTheme="minorHAnsi" w:cstheme="minorHAnsi"/>
          <w:lang w:val="en-US"/>
        </w:rPr>
        <w:t xml:space="preserve"> </w:t>
      </w:r>
      <w:r w:rsidR="00177171" w:rsidRPr="00117D68">
        <w:rPr>
          <w:rFonts w:asciiTheme="minorHAnsi" w:hAnsiTheme="minorHAnsi" w:cstheme="minorHAnsi"/>
          <w:lang w:val="en-US"/>
        </w:rPr>
        <w:t xml:space="preserve">non-marked </w:t>
      </w:r>
      <w:r w:rsidRPr="00117D68">
        <w:rPr>
          <w:rFonts w:asciiTheme="minorHAnsi" w:hAnsiTheme="minorHAnsi" w:cstheme="minorHAnsi"/>
          <w:lang w:val="en-US"/>
        </w:rPr>
        <w:t>questions</w:t>
      </w:r>
      <w:r w:rsidR="00157977" w:rsidRPr="00117D68">
        <w:rPr>
          <w:rFonts w:asciiTheme="minorHAnsi" w:hAnsiTheme="minorHAnsi" w:cstheme="minorHAnsi"/>
          <w:lang w:val="en-US"/>
        </w:rPr>
        <w:t xml:space="preserve"> on the procedures</w:t>
      </w:r>
      <w:r w:rsidRPr="00117D68">
        <w:rPr>
          <w:rFonts w:asciiTheme="minorHAnsi" w:hAnsiTheme="minorHAnsi" w:cstheme="minorHAnsi"/>
          <w:lang w:val="en-US"/>
        </w:rPr>
        <w:t>.</w:t>
      </w:r>
      <w:bookmarkStart w:id="0" w:name="_Ref535498353"/>
    </w:p>
    <w:p w14:paraId="58B3C9CA" w14:textId="78BE1CC8" w:rsidR="00157977" w:rsidRPr="00117D68" w:rsidRDefault="00FA125D" w:rsidP="00FA125D">
      <w:pPr>
        <w:pStyle w:val="Lijstalinea"/>
        <w:numPr>
          <w:ilvl w:val="0"/>
          <w:numId w:val="6"/>
        </w:numPr>
        <w:tabs>
          <w:tab w:val="left" w:pos="0"/>
        </w:tabs>
        <w:jc w:val="both"/>
        <w:rPr>
          <w:rFonts w:asciiTheme="minorHAnsi" w:hAnsiTheme="minorHAnsi" w:cstheme="minorHAnsi"/>
          <w:lang w:val="en-US"/>
        </w:rPr>
      </w:pPr>
      <w:r w:rsidRPr="00117D68">
        <w:rPr>
          <w:rFonts w:asciiTheme="minorHAnsi" w:hAnsiTheme="minorHAnsi" w:cstheme="minorHAnsi"/>
          <w:lang w:val="en-US"/>
        </w:rPr>
        <w:t xml:space="preserve">A medical physicist/radiation expert completes </w:t>
      </w:r>
      <w:r w:rsidR="00157977" w:rsidRPr="00117D68">
        <w:rPr>
          <w:rFonts w:asciiTheme="minorHAnsi" w:hAnsiTheme="minorHAnsi" w:cstheme="minorHAnsi"/>
          <w:lang w:val="en-US"/>
        </w:rPr>
        <w:t>the</w:t>
      </w:r>
      <w:r w:rsidRPr="00117D68">
        <w:rPr>
          <w:rFonts w:asciiTheme="minorHAnsi" w:hAnsiTheme="minorHAnsi" w:cstheme="minorHAnsi"/>
          <w:lang w:val="en-US"/>
        </w:rPr>
        <w:t xml:space="preserve"> marked questions</w:t>
      </w:r>
      <w:r w:rsidR="00157977" w:rsidRPr="00117D68">
        <w:rPr>
          <w:rFonts w:asciiTheme="minorHAnsi" w:hAnsiTheme="minorHAnsi" w:cstheme="minorHAnsi"/>
          <w:lang w:val="en-US"/>
        </w:rPr>
        <w:t xml:space="preserve"> </w:t>
      </w:r>
      <w:r w:rsidRPr="00117D68">
        <w:rPr>
          <w:rFonts w:asciiTheme="minorHAnsi" w:hAnsiTheme="minorHAnsi" w:cstheme="minorHAnsi"/>
          <w:lang w:val="en-US"/>
        </w:rPr>
        <w:t>and must check the form for optimization measures and provide radiation dose calculations.</w:t>
      </w:r>
    </w:p>
    <w:p w14:paraId="6F68AAAA" w14:textId="5AF4C68E" w:rsidR="00FA125D" w:rsidRPr="00117D68" w:rsidRDefault="00157977" w:rsidP="00FA125D">
      <w:pPr>
        <w:pStyle w:val="Lijstalinea"/>
        <w:numPr>
          <w:ilvl w:val="0"/>
          <w:numId w:val="6"/>
        </w:numPr>
        <w:tabs>
          <w:tab w:val="left" w:pos="0"/>
        </w:tabs>
        <w:jc w:val="both"/>
        <w:rPr>
          <w:rFonts w:asciiTheme="minorHAnsi" w:hAnsiTheme="minorHAnsi" w:cstheme="minorHAnsi"/>
          <w:lang w:val="en-US"/>
        </w:rPr>
      </w:pPr>
      <w:r w:rsidRPr="00117D68">
        <w:rPr>
          <w:rFonts w:asciiTheme="minorHAnsi" w:hAnsiTheme="minorHAnsi" w:cstheme="minorHAnsi"/>
          <w:lang w:val="en-US"/>
        </w:rPr>
        <w:t xml:space="preserve">The coordinating investigator </w:t>
      </w:r>
      <w:r w:rsidR="00117D68" w:rsidRPr="00117D68">
        <w:rPr>
          <w:rFonts w:asciiTheme="minorHAnsi" w:hAnsiTheme="minorHAnsi" w:cstheme="minorHAnsi"/>
          <w:lang w:val="en-US"/>
        </w:rPr>
        <w:t>completes the</w:t>
      </w:r>
      <w:r w:rsidRPr="00117D68">
        <w:rPr>
          <w:rFonts w:asciiTheme="minorHAnsi" w:hAnsiTheme="minorHAnsi" w:cstheme="minorHAnsi"/>
          <w:lang w:val="en-US"/>
        </w:rPr>
        <w:t xml:space="preserve"> ethical consi</w:t>
      </w:r>
      <w:r w:rsidR="00117D68" w:rsidRPr="00117D68">
        <w:rPr>
          <w:rFonts w:asciiTheme="minorHAnsi" w:hAnsiTheme="minorHAnsi" w:cstheme="minorHAnsi"/>
          <w:lang w:val="en-US"/>
        </w:rPr>
        <w:t xml:space="preserve">deration. </w:t>
      </w:r>
    </w:p>
    <w:bookmarkEnd w:id="0"/>
    <w:p w14:paraId="208EE725" w14:textId="5A467914" w:rsidR="00DF0871" w:rsidRPr="00117D68" w:rsidRDefault="00C00A66" w:rsidP="00DF0871">
      <w:pPr>
        <w:pStyle w:val="Lijstalinea"/>
        <w:numPr>
          <w:ilvl w:val="0"/>
          <w:numId w:val="4"/>
        </w:numPr>
        <w:tabs>
          <w:tab w:val="left" w:pos="0"/>
        </w:tabs>
        <w:jc w:val="both"/>
        <w:rPr>
          <w:rFonts w:asciiTheme="minorHAnsi" w:hAnsiTheme="minorHAnsi" w:cstheme="minorHAnsi"/>
          <w:lang w:val="en-US"/>
        </w:rPr>
      </w:pPr>
      <w:r w:rsidRPr="00117D68">
        <w:rPr>
          <w:rFonts w:asciiTheme="minorHAnsi" w:hAnsiTheme="minorHAnsi" w:cstheme="minorHAnsi"/>
          <w:lang w:val="en-US"/>
        </w:rPr>
        <w:t xml:space="preserve">The </w:t>
      </w:r>
      <w:r w:rsidR="00157977" w:rsidRPr="00117D68">
        <w:rPr>
          <w:rFonts w:asciiTheme="minorHAnsi" w:hAnsiTheme="minorHAnsi" w:cstheme="minorHAnsi"/>
          <w:lang w:val="en-US"/>
        </w:rPr>
        <w:t>coordinating</w:t>
      </w:r>
      <w:r w:rsidR="00117D68" w:rsidRPr="00117D68">
        <w:rPr>
          <w:rFonts w:asciiTheme="minorHAnsi" w:hAnsiTheme="minorHAnsi" w:cstheme="minorHAnsi"/>
          <w:lang w:val="en-US"/>
        </w:rPr>
        <w:t>/</w:t>
      </w:r>
      <w:r w:rsidR="003D4677" w:rsidRPr="00117D68">
        <w:rPr>
          <w:rFonts w:asciiTheme="minorHAnsi" w:hAnsiTheme="minorHAnsi" w:cstheme="minorHAnsi"/>
          <w:lang w:val="en-US"/>
        </w:rPr>
        <w:t>princip</w:t>
      </w:r>
      <w:r w:rsidR="00157977" w:rsidRPr="00117D68">
        <w:rPr>
          <w:rFonts w:asciiTheme="minorHAnsi" w:hAnsiTheme="minorHAnsi" w:cstheme="minorHAnsi"/>
          <w:lang w:val="en-US"/>
        </w:rPr>
        <w:t>a</w:t>
      </w:r>
      <w:r w:rsidR="003D4677" w:rsidRPr="00117D68">
        <w:rPr>
          <w:rFonts w:asciiTheme="minorHAnsi" w:hAnsiTheme="minorHAnsi" w:cstheme="minorHAnsi"/>
          <w:lang w:val="en-US"/>
        </w:rPr>
        <w:t xml:space="preserve">l investigator </w:t>
      </w:r>
      <w:r w:rsidR="00117D68" w:rsidRPr="00117D68">
        <w:rPr>
          <w:rFonts w:asciiTheme="minorHAnsi" w:hAnsiTheme="minorHAnsi" w:cstheme="minorHAnsi"/>
          <w:lang w:val="en-US"/>
        </w:rPr>
        <w:t xml:space="preserve">and medical physicist/radiation expert </w:t>
      </w:r>
      <w:r w:rsidR="003D4677" w:rsidRPr="00117D68">
        <w:rPr>
          <w:rFonts w:asciiTheme="minorHAnsi" w:hAnsiTheme="minorHAnsi" w:cstheme="minorHAnsi"/>
          <w:lang w:val="en-US"/>
        </w:rPr>
        <w:t>sign the form</w:t>
      </w:r>
      <w:r w:rsidR="00117D68" w:rsidRPr="00117D68">
        <w:rPr>
          <w:rFonts w:asciiTheme="minorHAnsi" w:hAnsiTheme="minorHAnsi" w:cstheme="minorHAnsi"/>
          <w:lang w:val="en-US"/>
        </w:rPr>
        <w:t>.</w:t>
      </w:r>
      <w:r w:rsidR="003D4677" w:rsidRPr="00117D68">
        <w:rPr>
          <w:rFonts w:asciiTheme="minorHAnsi" w:hAnsiTheme="minorHAnsi" w:cstheme="minorHAnsi"/>
          <w:lang w:val="en-US"/>
        </w:rPr>
        <w:t xml:space="preserve"> </w:t>
      </w:r>
    </w:p>
    <w:p w14:paraId="2BEAE756" w14:textId="77777777" w:rsidR="00CA507A" w:rsidRPr="00117D68" w:rsidRDefault="00CA507A">
      <w:pPr>
        <w:tabs>
          <w:tab w:val="left" w:pos="0"/>
        </w:tabs>
        <w:rPr>
          <w:rFonts w:asciiTheme="minorHAnsi" w:hAnsiTheme="minorHAnsi" w:cstheme="minorHAnsi"/>
          <w:lang w:val="en-US"/>
        </w:rPr>
      </w:pPr>
    </w:p>
    <w:p w14:paraId="6DB9ABC0" w14:textId="77777777" w:rsidR="00CA507A" w:rsidRPr="00117D68" w:rsidRDefault="00117D68">
      <w:pPr>
        <w:tabs>
          <w:tab w:val="left" w:pos="0"/>
        </w:tabs>
        <w:spacing w:line="19" w:lineRule="exact"/>
        <w:rPr>
          <w:rFonts w:asciiTheme="minorHAnsi" w:hAnsiTheme="minorHAnsi" w:cstheme="minorHAnsi"/>
          <w:lang w:val="en-US"/>
        </w:rPr>
      </w:pPr>
      <w:r w:rsidRPr="00117D68">
        <w:rPr>
          <w:rFonts w:asciiTheme="minorHAnsi" w:hAnsiTheme="minorHAnsi" w:cstheme="minorHAnsi"/>
          <w:noProof/>
          <w:lang w:eastAsia="nl-NL"/>
        </w:rPr>
        <w:pict w14:anchorId="0751F901">
          <v:rect id="_x0000_s1026" style="position:absolute;margin-left:0;margin-top:0;width:532.4pt;height:.95pt;z-index:-251657216;mso-position-horizontal-relative:margin" o:allowincell="f" fillcolor="black" stroked="f" strokeweight=".05pt">
            <v:fill color2="black"/>
            <w10:wrap anchorx="margin"/>
          </v:rect>
        </w:pict>
      </w:r>
    </w:p>
    <w:p w14:paraId="06FED8F8" w14:textId="77777777" w:rsidR="00CA507A" w:rsidRPr="00117D68" w:rsidRDefault="00C00A66" w:rsidP="0003601C">
      <w:pPr>
        <w:pStyle w:val="Kop2"/>
        <w:rPr>
          <w:rFonts w:asciiTheme="minorHAnsi" w:hAnsiTheme="minorHAnsi" w:cstheme="minorHAnsi"/>
          <w:lang w:val="en-US"/>
        </w:rPr>
      </w:pPr>
      <w:r w:rsidRPr="00117D68">
        <w:rPr>
          <w:rFonts w:asciiTheme="minorHAnsi" w:hAnsiTheme="minorHAnsi" w:cstheme="minorHAnsi"/>
          <w:lang w:val="en-US"/>
        </w:rPr>
        <w:t>General information</w:t>
      </w:r>
    </w:p>
    <w:p w14:paraId="79D64B14" w14:textId="77777777" w:rsidR="00580A6E" w:rsidRPr="00117D68" w:rsidRDefault="00580A6E" w:rsidP="00580A6E">
      <w:pPr>
        <w:rPr>
          <w:rFonts w:asciiTheme="minorHAnsi" w:hAnsiTheme="minorHAnsi" w:cstheme="minorHAnsi"/>
          <w:lang w:val="en-US"/>
        </w:rPr>
      </w:pPr>
    </w:p>
    <w:tbl>
      <w:tblPr>
        <w:tblStyle w:val="Tabelraster"/>
        <w:tblW w:w="0" w:type="auto"/>
        <w:tblLook w:val="04A0" w:firstRow="1" w:lastRow="0" w:firstColumn="1" w:lastColumn="0" w:noHBand="0" w:noVBand="1"/>
      </w:tblPr>
      <w:tblGrid>
        <w:gridCol w:w="3794"/>
        <w:gridCol w:w="6994"/>
      </w:tblGrid>
      <w:tr w:rsidR="002336EF" w:rsidRPr="00117D68" w14:paraId="3C94F504" w14:textId="77777777" w:rsidTr="00BE6595">
        <w:trPr>
          <w:trHeight w:val="525"/>
        </w:trPr>
        <w:tc>
          <w:tcPr>
            <w:tcW w:w="3794" w:type="dxa"/>
            <w:vAlign w:val="center"/>
          </w:tcPr>
          <w:p w14:paraId="1FB69DF7" w14:textId="2D6502FD" w:rsidR="00580A6E" w:rsidRPr="00117D68" w:rsidRDefault="00BE6595" w:rsidP="00BE6595">
            <w:pPr>
              <w:pStyle w:val="Lijstalinea"/>
              <w:numPr>
                <w:ilvl w:val="0"/>
                <w:numId w:val="5"/>
              </w:numPr>
              <w:rPr>
                <w:rFonts w:asciiTheme="minorHAnsi" w:hAnsiTheme="minorHAnsi" w:cstheme="minorHAnsi"/>
                <w:lang w:val="en-US"/>
              </w:rPr>
            </w:pPr>
            <w:r w:rsidRPr="00117D68">
              <w:rPr>
                <w:rFonts w:asciiTheme="minorHAnsi" w:hAnsiTheme="minorHAnsi" w:cstheme="minorHAnsi"/>
                <w:lang w:val="en-US"/>
              </w:rPr>
              <w:t>Protocol ID</w:t>
            </w:r>
          </w:p>
        </w:tc>
        <w:tc>
          <w:tcPr>
            <w:tcW w:w="6994" w:type="dxa"/>
            <w:vAlign w:val="center"/>
          </w:tcPr>
          <w:p w14:paraId="3BD6DACE" w14:textId="77777777" w:rsidR="00580A6E" w:rsidRPr="00117D68" w:rsidRDefault="00580A6E" w:rsidP="00BE6595">
            <w:pPr>
              <w:rPr>
                <w:rFonts w:asciiTheme="minorHAnsi" w:hAnsiTheme="minorHAnsi" w:cstheme="minorHAnsi"/>
                <w:lang w:val="en-US"/>
              </w:rPr>
            </w:pPr>
          </w:p>
        </w:tc>
      </w:tr>
      <w:tr w:rsidR="002336EF" w:rsidRPr="00117D68" w14:paraId="772799DB" w14:textId="77777777" w:rsidTr="00BE6595">
        <w:trPr>
          <w:trHeight w:val="525"/>
        </w:trPr>
        <w:tc>
          <w:tcPr>
            <w:tcW w:w="3794" w:type="dxa"/>
            <w:vAlign w:val="center"/>
          </w:tcPr>
          <w:p w14:paraId="420A9C9E" w14:textId="0E1791BD" w:rsidR="00580A6E" w:rsidRPr="00117D68" w:rsidRDefault="00BE6595" w:rsidP="00BE6595">
            <w:pPr>
              <w:pStyle w:val="Lijstalinea"/>
              <w:numPr>
                <w:ilvl w:val="0"/>
                <w:numId w:val="5"/>
              </w:numPr>
              <w:rPr>
                <w:rFonts w:asciiTheme="minorHAnsi" w:hAnsiTheme="minorHAnsi" w:cstheme="minorHAnsi"/>
                <w:lang w:val="en-US"/>
              </w:rPr>
            </w:pPr>
            <w:r w:rsidRPr="00117D68">
              <w:rPr>
                <w:rFonts w:asciiTheme="minorHAnsi" w:hAnsiTheme="minorHAnsi" w:cstheme="minorHAnsi"/>
                <w:lang w:val="en-US"/>
              </w:rPr>
              <w:t>Protocol title</w:t>
            </w:r>
          </w:p>
        </w:tc>
        <w:tc>
          <w:tcPr>
            <w:tcW w:w="6994" w:type="dxa"/>
            <w:vAlign w:val="center"/>
          </w:tcPr>
          <w:p w14:paraId="2C2734F6" w14:textId="77777777" w:rsidR="00580A6E" w:rsidRPr="00117D68" w:rsidRDefault="00580A6E" w:rsidP="00BE6595">
            <w:pPr>
              <w:rPr>
                <w:rFonts w:asciiTheme="minorHAnsi" w:hAnsiTheme="minorHAnsi" w:cstheme="minorHAnsi"/>
                <w:lang w:val="en-US"/>
              </w:rPr>
            </w:pPr>
          </w:p>
        </w:tc>
      </w:tr>
      <w:tr w:rsidR="00BE6595" w:rsidRPr="00117D68" w14:paraId="0F6525DA" w14:textId="77777777" w:rsidTr="00BE6595">
        <w:trPr>
          <w:trHeight w:val="525"/>
        </w:trPr>
        <w:tc>
          <w:tcPr>
            <w:tcW w:w="3794" w:type="dxa"/>
            <w:vAlign w:val="center"/>
          </w:tcPr>
          <w:p w14:paraId="03EE5739" w14:textId="216686E2" w:rsidR="00BE6595" w:rsidRPr="00117D68" w:rsidRDefault="00BE6595" w:rsidP="00BE6595">
            <w:pPr>
              <w:pStyle w:val="Lijstalinea"/>
              <w:numPr>
                <w:ilvl w:val="0"/>
                <w:numId w:val="5"/>
              </w:numPr>
              <w:rPr>
                <w:rFonts w:asciiTheme="minorHAnsi" w:hAnsiTheme="minorHAnsi" w:cstheme="minorHAnsi"/>
                <w:lang w:val="en-US"/>
              </w:rPr>
            </w:pPr>
            <w:r w:rsidRPr="00117D68">
              <w:rPr>
                <w:rFonts w:asciiTheme="minorHAnsi" w:hAnsiTheme="minorHAnsi" w:cstheme="minorHAnsi"/>
                <w:lang w:val="en-US"/>
              </w:rPr>
              <w:t xml:space="preserve">Sponsor </w:t>
            </w:r>
          </w:p>
        </w:tc>
        <w:tc>
          <w:tcPr>
            <w:tcW w:w="6994" w:type="dxa"/>
            <w:vAlign w:val="center"/>
          </w:tcPr>
          <w:p w14:paraId="6994E013" w14:textId="77777777" w:rsidR="00BE6595" w:rsidRPr="00117D68" w:rsidRDefault="00BE6595" w:rsidP="00BE6595">
            <w:pPr>
              <w:rPr>
                <w:rFonts w:asciiTheme="minorHAnsi" w:hAnsiTheme="minorHAnsi" w:cstheme="minorHAnsi"/>
                <w:lang w:val="en-US"/>
              </w:rPr>
            </w:pPr>
          </w:p>
        </w:tc>
      </w:tr>
      <w:tr w:rsidR="002336EF" w:rsidRPr="00117D68" w14:paraId="58ED3353" w14:textId="77777777" w:rsidTr="00BE6595">
        <w:trPr>
          <w:trHeight w:val="525"/>
        </w:trPr>
        <w:tc>
          <w:tcPr>
            <w:tcW w:w="3794" w:type="dxa"/>
            <w:vAlign w:val="center"/>
          </w:tcPr>
          <w:p w14:paraId="361B1875" w14:textId="114600DC" w:rsidR="00580A6E" w:rsidRPr="00117D68" w:rsidRDefault="00852088" w:rsidP="00BE6595">
            <w:pPr>
              <w:pStyle w:val="Lijstalinea"/>
              <w:numPr>
                <w:ilvl w:val="0"/>
                <w:numId w:val="5"/>
              </w:numPr>
              <w:rPr>
                <w:rFonts w:asciiTheme="minorHAnsi" w:hAnsiTheme="minorHAnsi" w:cstheme="minorHAnsi"/>
                <w:lang w:val="en-US"/>
              </w:rPr>
            </w:pPr>
            <w:r w:rsidRPr="00117D68">
              <w:rPr>
                <w:rFonts w:asciiTheme="minorHAnsi" w:hAnsiTheme="minorHAnsi" w:cstheme="minorHAnsi"/>
                <w:lang w:val="en-US"/>
              </w:rPr>
              <w:t>Princip</w:t>
            </w:r>
            <w:r w:rsidR="00BE6595" w:rsidRPr="00117D68">
              <w:rPr>
                <w:rFonts w:asciiTheme="minorHAnsi" w:hAnsiTheme="minorHAnsi" w:cstheme="minorHAnsi"/>
                <w:lang w:val="en-US"/>
              </w:rPr>
              <w:t>a</w:t>
            </w:r>
            <w:r w:rsidRPr="00117D68">
              <w:rPr>
                <w:rFonts w:asciiTheme="minorHAnsi" w:hAnsiTheme="minorHAnsi" w:cstheme="minorHAnsi"/>
                <w:lang w:val="en-US"/>
              </w:rPr>
              <w:t xml:space="preserve">l </w:t>
            </w:r>
            <w:r w:rsidR="00BE6595" w:rsidRPr="00117D68">
              <w:rPr>
                <w:rFonts w:asciiTheme="minorHAnsi" w:hAnsiTheme="minorHAnsi" w:cstheme="minorHAnsi"/>
                <w:lang w:val="en-US"/>
              </w:rPr>
              <w:t>i</w:t>
            </w:r>
            <w:r w:rsidRPr="00117D68">
              <w:rPr>
                <w:rFonts w:asciiTheme="minorHAnsi" w:hAnsiTheme="minorHAnsi" w:cstheme="minorHAnsi"/>
                <w:lang w:val="en-US"/>
              </w:rPr>
              <w:t>nvestigator</w:t>
            </w:r>
          </w:p>
        </w:tc>
        <w:tc>
          <w:tcPr>
            <w:tcW w:w="6994" w:type="dxa"/>
            <w:vAlign w:val="center"/>
          </w:tcPr>
          <w:p w14:paraId="488607FC" w14:textId="77777777" w:rsidR="00580A6E" w:rsidRPr="00117D68" w:rsidRDefault="00580A6E" w:rsidP="00BE6595">
            <w:pPr>
              <w:rPr>
                <w:rFonts w:asciiTheme="minorHAnsi" w:hAnsiTheme="minorHAnsi" w:cstheme="minorHAnsi"/>
                <w:lang w:val="en-US"/>
              </w:rPr>
            </w:pPr>
          </w:p>
        </w:tc>
      </w:tr>
      <w:tr w:rsidR="002336EF" w:rsidRPr="00117D68" w14:paraId="297B1B24" w14:textId="77777777" w:rsidTr="00BE6595">
        <w:trPr>
          <w:trHeight w:val="525"/>
        </w:trPr>
        <w:tc>
          <w:tcPr>
            <w:tcW w:w="3794" w:type="dxa"/>
            <w:vAlign w:val="center"/>
          </w:tcPr>
          <w:p w14:paraId="64EC25B3" w14:textId="77777777" w:rsidR="00BE6595" w:rsidRPr="00117D68" w:rsidRDefault="00BE6595" w:rsidP="00BE6595">
            <w:pPr>
              <w:pStyle w:val="Lijstalinea"/>
              <w:numPr>
                <w:ilvl w:val="0"/>
                <w:numId w:val="5"/>
              </w:numPr>
              <w:rPr>
                <w:rFonts w:asciiTheme="minorHAnsi" w:hAnsiTheme="minorHAnsi" w:cstheme="minorHAnsi"/>
                <w:lang w:val="en-US"/>
              </w:rPr>
            </w:pPr>
            <w:r w:rsidRPr="00117D68">
              <w:rPr>
                <w:rFonts w:asciiTheme="minorHAnsi" w:hAnsiTheme="minorHAnsi" w:cstheme="minorHAnsi"/>
                <w:lang w:val="en-US"/>
              </w:rPr>
              <w:t>Coordinating investigator</w:t>
            </w:r>
            <w:r w:rsidR="00C00A66" w:rsidRPr="00117D68">
              <w:rPr>
                <w:rFonts w:asciiTheme="minorHAnsi" w:hAnsiTheme="minorHAnsi" w:cstheme="minorHAnsi"/>
                <w:lang w:val="en-US"/>
              </w:rPr>
              <w:t xml:space="preserve"> </w:t>
            </w:r>
          </w:p>
          <w:p w14:paraId="1ED6DCC2" w14:textId="4889AE2F" w:rsidR="00852088" w:rsidRPr="00117D68" w:rsidRDefault="00C00A66" w:rsidP="00BE6595">
            <w:pPr>
              <w:pStyle w:val="Lijstalinea"/>
              <w:rPr>
                <w:rFonts w:asciiTheme="minorHAnsi" w:hAnsiTheme="minorHAnsi" w:cstheme="minorHAnsi"/>
                <w:lang w:val="en-US"/>
              </w:rPr>
            </w:pPr>
            <w:r w:rsidRPr="00117D68">
              <w:rPr>
                <w:rFonts w:asciiTheme="minorHAnsi" w:hAnsiTheme="minorHAnsi" w:cstheme="minorHAnsi"/>
                <w:lang w:val="en-US"/>
              </w:rPr>
              <w:t>(Contact person)</w:t>
            </w:r>
          </w:p>
        </w:tc>
        <w:tc>
          <w:tcPr>
            <w:tcW w:w="6994" w:type="dxa"/>
            <w:vAlign w:val="center"/>
          </w:tcPr>
          <w:p w14:paraId="33DFBDA4" w14:textId="77777777" w:rsidR="00852088" w:rsidRPr="00117D68" w:rsidRDefault="00852088" w:rsidP="00BE6595">
            <w:pPr>
              <w:rPr>
                <w:rFonts w:asciiTheme="minorHAnsi" w:hAnsiTheme="minorHAnsi" w:cstheme="minorHAnsi"/>
                <w:lang w:val="en-US"/>
              </w:rPr>
            </w:pPr>
          </w:p>
        </w:tc>
      </w:tr>
    </w:tbl>
    <w:p w14:paraId="717B00BE" w14:textId="77777777" w:rsidR="00580A6E" w:rsidRPr="00117D68" w:rsidRDefault="00580A6E" w:rsidP="00580A6E">
      <w:pPr>
        <w:rPr>
          <w:rFonts w:asciiTheme="minorHAnsi" w:hAnsiTheme="minorHAnsi" w:cstheme="minorHAnsi"/>
          <w:lang w:val="en-US"/>
        </w:rPr>
      </w:pPr>
    </w:p>
    <w:p w14:paraId="16D85F01" w14:textId="77777777" w:rsidR="00E1677A" w:rsidRPr="00117D68" w:rsidRDefault="00C00A66">
      <w:pPr>
        <w:rPr>
          <w:rFonts w:asciiTheme="minorHAnsi" w:hAnsiTheme="minorHAnsi" w:cstheme="minorHAnsi"/>
          <w:b/>
          <w:lang w:val="en-US"/>
        </w:rPr>
      </w:pPr>
      <w:r w:rsidRPr="00117D68">
        <w:rPr>
          <w:rFonts w:asciiTheme="minorHAnsi" w:hAnsiTheme="minorHAnsi" w:cstheme="minorHAnsi"/>
          <w:b/>
          <w:lang w:val="en-US"/>
        </w:rPr>
        <w:br w:type="page"/>
      </w:r>
    </w:p>
    <w:p w14:paraId="05C16516" w14:textId="77777777" w:rsidR="0003601C" w:rsidRPr="00117D68" w:rsidRDefault="00C00A66" w:rsidP="0003601C">
      <w:pPr>
        <w:pStyle w:val="Kop2"/>
        <w:pBdr>
          <w:bottom w:val="single" w:sz="12" w:space="1" w:color="auto"/>
        </w:pBdr>
        <w:rPr>
          <w:rFonts w:asciiTheme="minorHAnsi" w:hAnsiTheme="minorHAnsi" w:cstheme="minorHAnsi"/>
          <w:lang w:val="en-US"/>
        </w:rPr>
      </w:pPr>
      <w:r w:rsidRPr="00117D68">
        <w:rPr>
          <w:rFonts w:asciiTheme="minorHAnsi" w:hAnsiTheme="minorHAnsi" w:cstheme="minorHAnsi"/>
          <w:lang w:val="en-US"/>
        </w:rPr>
        <w:lastRenderedPageBreak/>
        <w:t xml:space="preserve">Dose </w:t>
      </w:r>
      <w:r w:rsidR="000968CD" w:rsidRPr="00117D68">
        <w:rPr>
          <w:rFonts w:asciiTheme="minorHAnsi" w:hAnsiTheme="minorHAnsi" w:cstheme="minorHAnsi"/>
          <w:lang w:val="en-US"/>
        </w:rPr>
        <w:t>Result</w:t>
      </w:r>
      <w:r w:rsidR="0064538B" w:rsidRPr="00117D68">
        <w:rPr>
          <w:rFonts w:asciiTheme="minorHAnsi" w:hAnsiTheme="minorHAnsi" w:cstheme="minorHAnsi"/>
          <w:lang w:val="en-US"/>
        </w:rPr>
        <w:t>s</w:t>
      </w:r>
    </w:p>
    <w:p w14:paraId="674FA78D" w14:textId="77777777" w:rsidR="000968CD" w:rsidRPr="00117D68" w:rsidRDefault="000968CD" w:rsidP="000968CD">
      <w:pPr>
        <w:rPr>
          <w:rFonts w:asciiTheme="minorHAnsi" w:hAnsiTheme="minorHAnsi" w:cstheme="minorHAnsi"/>
          <w:lang w:val="en-US"/>
        </w:rPr>
      </w:pPr>
    </w:p>
    <w:p w14:paraId="75DBACA7" w14:textId="1ABEC456" w:rsidR="005F04AE" w:rsidRPr="00117D68" w:rsidRDefault="00C00A66" w:rsidP="005F04AE">
      <w:pPr>
        <w:rPr>
          <w:rFonts w:asciiTheme="minorHAnsi" w:hAnsiTheme="minorHAnsi" w:cstheme="minorHAnsi"/>
          <w:i/>
          <w:lang w:val="en-US"/>
        </w:rPr>
      </w:pPr>
      <w:r w:rsidRPr="00117D68">
        <w:rPr>
          <w:rFonts w:asciiTheme="minorHAnsi" w:hAnsiTheme="minorHAnsi" w:cstheme="minorHAnsi"/>
          <w:b/>
          <w:u w:val="single"/>
          <w:lang w:val="en-US"/>
        </w:rPr>
        <w:t>Result</w:t>
      </w:r>
      <w:r w:rsidRPr="00117D68">
        <w:rPr>
          <w:rFonts w:asciiTheme="minorHAnsi" w:hAnsiTheme="minorHAnsi" w:cstheme="minorHAnsi"/>
          <w:lang w:val="en-US"/>
        </w:rPr>
        <w:t xml:space="preserve"> </w:t>
      </w:r>
      <w:r w:rsidR="00BE6595" w:rsidRPr="00117D68">
        <w:rPr>
          <w:rFonts w:asciiTheme="minorHAnsi" w:hAnsiTheme="minorHAnsi" w:cstheme="minorHAnsi"/>
          <w:lang w:val="en-US"/>
        </w:rPr>
        <w:t>(</w:t>
      </w:r>
      <w:r w:rsidR="00BE6595" w:rsidRPr="00117D68">
        <w:rPr>
          <w:rFonts w:asciiTheme="minorHAnsi" w:hAnsiTheme="minorHAnsi" w:cstheme="minorHAnsi"/>
          <w:i/>
          <w:lang w:val="en-US"/>
        </w:rPr>
        <w:t>to</w:t>
      </w:r>
      <w:r w:rsidRPr="00117D68">
        <w:rPr>
          <w:rFonts w:asciiTheme="minorHAnsi" w:hAnsiTheme="minorHAnsi" w:cstheme="minorHAnsi"/>
          <w:i/>
          <w:lang w:val="en-US"/>
        </w:rPr>
        <w:t xml:space="preserve"> be completed by </w:t>
      </w:r>
      <w:r w:rsidR="00BE6595" w:rsidRPr="00117D68">
        <w:rPr>
          <w:rFonts w:asciiTheme="minorHAnsi" w:hAnsiTheme="minorHAnsi" w:cstheme="minorHAnsi"/>
          <w:i/>
          <w:lang w:val="en-US"/>
        </w:rPr>
        <w:t>the</w:t>
      </w:r>
      <w:r w:rsidRPr="00117D68">
        <w:rPr>
          <w:rFonts w:asciiTheme="minorHAnsi" w:hAnsiTheme="minorHAnsi" w:cstheme="minorHAnsi"/>
          <w:i/>
          <w:lang w:val="en-US"/>
        </w:rPr>
        <w:t xml:space="preserve"> medical physicist</w:t>
      </w:r>
      <w:r w:rsidR="00BE6595" w:rsidRPr="00117D68">
        <w:rPr>
          <w:rFonts w:asciiTheme="minorHAnsi" w:hAnsiTheme="minorHAnsi" w:cstheme="minorHAnsi"/>
          <w:i/>
          <w:lang w:val="en-US"/>
        </w:rPr>
        <w:t>/radiation expert)</w:t>
      </w:r>
    </w:p>
    <w:p w14:paraId="077B7A1C" w14:textId="77777777" w:rsidR="0003601C" w:rsidRPr="00117D68" w:rsidRDefault="00C00A66" w:rsidP="0003601C">
      <w:pPr>
        <w:rPr>
          <w:rFonts w:asciiTheme="minorHAnsi" w:hAnsiTheme="minorHAnsi" w:cstheme="minorHAnsi"/>
          <w:lang w:val="en-US"/>
        </w:rPr>
      </w:pPr>
      <w:r w:rsidRPr="00117D68">
        <w:rPr>
          <w:rFonts w:asciiTheme="minorHAnsi" w:hAnsiTheme="minorHAnsi" w:cstheme="minorHAnsi"/>
          <w:lang w:val="en-US"/>
        </w:rPr>
        <w:t>This table provides information on the extra radiation dose (effective dose [mSv]</w:t>
      </w:r>
      <w:r w:rsidR="00AD3E13" w:rsidRPr="00117D68">
        <w:rPr>
          <w:rFonts w:asciiTheme="minorHAnsi" w:hAnsiTheme="minorHAnsi" w:cstheme="minorHAnsi"/>
          <w:lang w:val="en-US"/>
        </w:rPr>
        <w:t>)</w:t>
      </w:r>
      <w:r w:rsidRPr="00117D68">
        <w:rPr>
          <w:rFonts w:asciiTheme="minorHAnsi" w:hAnsiTheme="minorHAnsi" w:cstheme="minorHAnsi"/>
          <w:lang w:val="en-US"/>
        </w:rPr>
        <w:t xml:space="preserve"> per subject as a result of participation in the study</w:t>
      </w:r>
      <w:r w:rsidR="00266BFC" w:rsidRPr="00117D68">
        <w:rPr>
          <w:rFonts w:asciiTheme="minorHAnsi" w:hAnsiTheme="minorHAnsi" w:cstheme="minorHAnsi"/>
          <w:lang w:val="en-US"/>
        </w:rPr>
        <w:t>, the corresponding risk category and minimum required level of benefit</w:t>
      </w:r>
      <w:r w:rsidRPr="00117D68">
        <w:rPr>
          <w:rFonts w:asciiTheme="minorHAnsi" w:hAnsiTheme="minorHAnsi" w:cstheme="minorHAnsi"/>
          <w:lang w:val="en-US"/>
        </w:rPr>
        <w:t xml:space="preserve">. </w:t>
      </w:r>
      <w:r w:rsidR="00266BFC" w:rsidRPr="00117D68">
        <w:rPr>
          <w:rFonts w:asciiTheme="minorHAnsi" w:hAnsiTheme="minorHAnsi" w:cstheme="minorHAnsi"/>
          <w:lang w:val="en-US"/>
        </w:rPr>
        <w:t xml:space="preserve">This result follows from information and calculations provided in question 6 to </w:t>
      </w:r>
      <w:r w:rsidR="003459DA" w:rsidRPr="00117D68">
        <w:rPr>
          <w:rFonts w:asciiTheme="minorHAnsi" w:hAnsiTheme="minorHAnsi" w:cstheme="minorHAnsi"/>
          <w:lang w:val="en-US"/>
        </w:rPr>
        <w:t>16</w:t>
      </w:r>
      <w:r w:rsidR="00266BFC" w:rsidRPr="00117D68">
        <w:rPr>
          <w:rFonts w:asciiTheme="minorHAnsi" w:hAnsiTheme="minorHAnsi" w:cstheme="minorHAnsi"/>
          <w:lang w:val="en-US"/>
        </w:rPr>
        <w:t xml:space="preserve">. </w:t>
      </w:r>
      <w:r w:rsidRPr="00117D68">
        <w:rPr>
          <w:rFonts w:asciiTheme="minorHAnsi" w:hAnsiTheme="minorHAnsi" w:cstheme="minorHAnsi"/>
          <w:lang w:val="en-US"/>
        </w:rPr>
        <w:t>Radiation dose that results from standard of care is not included.</w:t>
      </w:r>
    </w:p>
    <w:tbl>
      <w:tblPr>
        <w:tblStyle w:val="Tabelraster"/>
        <w:tblW w:w="10773" w:type="dxa"/>
        <w:tblInd w:w="108" w:type="dxa"/>
        <w:tblLook w:val="04A0" w:firstRow="1" w:lastRow="0" w:firstColumn="1" w:lastColumn="0" w:noHBand="0" w:noVBand="1"/>
      </w:tblPr>
      <w:tblGrid>
        <w:gridCol w:w="990"/>
        <w:gridCol w:w="989"/>
        <w:gridCol w:w="2261"/>
        <w:gridCol w:w="6533"/>
      </w:tblGrid>
      <w:tr w:rsidR="002336EF" w:rsidRPr="00117D68" w14:paraId="20481211" w14:textId="77777777" w:rsidTr="00157977">
        <w:trPr>
          <w:trHeight w:val="411"/>
        </w:trPr>
        <w:tc>
          <w:tcPr>
            <w:tcW w:w="1979" w:type="dxa"/>
            <w:gridSpan w:val="2"/>
            <w:shd w:val="clear" w:color="auto" w:fill="DAEEF3" w:themeFill="accent5" w:themeFillTint="33"/>
            <w:vAlign w:val="center"/>
          </w:tcPr>
          <w:p w14:paraId="270825F7" w14:textId="77777777" w:rsidR="0003601C" w:rsidRPr="00117D68" w:rsidRDefault="00C00A66" w:rsidP="0003601C">
            <w:pPr>
              <w:autoSpaceDE w:val="0"/>
              <w:autoSpaceDN w:val="0"/>
              <w:adjustRightInd w:val="0"/>
              <w:rPr>
                <w:rFonts w:asciiTheme="minorHAnsi" w:hAnsiTheme="minorHAnsi" w:cstheme="minorHAnsi"/>
                <w:b/>
                <w:lang w:val="en-US" w:eastAsia="nl-NL"/>
              </w:rPr>
            </w:pPr>
            <w:r w:rsidRPr="00117D68">
              <w:rPr>
                <w:rFonts w:asciiTheme="minorHAnsi" w:hAnsiTheme="minorHAnsi" w:cstheme="minorHAnsi"/>
                <w:b/>
                <w:lang w:val="en-US" w:eastAsia="nl-NL"/>
              </w:rPr>
              <w:t>Effective dose (mSv)</w:t>
            </w:r>
          </w:p>
        </w:tc>
        <w:tc>
          <w:tcPr>
            <w:tcW w:w="2261" w:type="dxa"/>
            <w:shd w:val="clear" w:color="auto" w:fill="DAEEF3" w:themeFill="accent5" w:themeFillTint="33"/>
            <w:vAlign w:val="center"/>
          </w:tcPr>
          <w:p w14:paraId="7EA54B7E" w14:textId="77777777" w:rsidR="0003601C" w:rsidRPr="00117D68" w:rsidRDefault="00C00A66" w:rsidP="0003601C">
            <w:pPr>
              <w:autoSpaceDE w:val="0"/>
              <w:autoSpaceDN w:val="0"/>
              <w:adjustRightInd w:val="0"/>
              <w:rPr>
                <w:rFonts w:asciiTheme="minorHAnsi" w:hAnsiTheme="minorHAnsi" w:cstheme="minorHAnsi"/>
                <w:b/>
                <w:vertAlign w:val="superscript"/>
                <w:lang w:val="en-US" w:eastAsia="nl-NL"/>
              </w:rPr>
            </w:pPr>
            <w:r w:rsidRPr="00117D68">
              <w:rPr>
                <w:rFonts w:asciiTheme="minorHAnsi" w:hAnsiTheme="minorHAnsi" w:cstheme="minorHAnsi"/>
                <w:b/>
                <w:lang w:val="en-US" w:eastAsia="nl-NL"/>
              </w:rPr>
              <w:t>Risk category</w:t>
            </w:r>
            <w:r w:rsidRPr="00117D68">
              <w:rPr>
                <w:rFonts w:asciiTheme="minorHAnsi" w:hAnsiTheme="minorHAnsi" w:cstheme="minorHAnsi"/>
                <w:b/>
                <w:vertAlign w:val="superscript"/>
                <w:lang w:val="en-US" w:eastAsia="nl-NL"/>
              </w:rPr>
              <w:t>1</w:t>
            </w:r>
          </w:p>
        </w:tc>
        <w:tc>
          <w:tcPr>
            <w:tcW w:w="6533" w:type="dxa"/>
            <w:shd w:val="clear" w:color="auto" w:fill="DAEEF3" w:themeFill="accent5" w:themeFillTint="33"/>
            <w:vAlign w:val="center"/>
          </w:tcPr>
          <w:p w14:paraId="264E2E04" w14:textId="77777777" w:rsidR="0003601C" w:rsidRPr="00117D68" w:rsidRDefault="00C00A66" w:rsidP="0003601C">
            <w:pPr>
              <w:autoSpaceDE w:val="0"/>
              <w:autoSpaceDN w:val="0"/>
              <w:adjustRightInd w:val="0"/>
              <w:rPr>
                <w:rFonts w:asciiTheme="minorHAnsi" w:hAnsiTheme="minorHAnsi" w:cstheme="minorHAnsi"/>
                <w:lang w:val="en-US" w:eastAsia="nl-NL"/>
              </w:rPr>
            </w:pPr>
            <w:r w:rsidRPr="00117D68">
              <w:rPr>
                <w:rFonts w:asciiTheme="minorHAnsi" w:hAnsiTheme="minorHAnsi" w:cstheme="minorHAnsi"/>
                <w:b/>
                <w:lang w:val="en-US" w:eastAsia="nl-NL"/>
              </w:rPr>
              <w:t>Level of benefit</w:t>
            </w:r>
            <w:r w:rsidR="00962BE2" w:rsidRPr="00117D68">
              <w:rPr>
                <w:rFonts w:asciiTheme="minorHAnsi" w:hAnsiTheme="minorHAnsi" w:cstheme="minorHAnsi"/>
                <w:b/>
                <w:vertAlign w:val="superscript"/>
                <w:lang w:val="en-US" w:eastAsia="nl-NL"/>
              </w:rPr>
              <w:t>2</w:t>
            </w:r>
          </w:p>
        </w:tc>
      </w:tr>
      <w:tr w:rsidR="002336EF" w:rsidRPr="00117D68" w14:paraId="2EA23E71" w14:textId="77777777" w:rsidTr="00157977">
        <w:trPr>
          <w:trHeight w:val="502"/>
        </w:trPr>
        <w:tc>
          <w:tcPr>
            <w:tcW w:w="990" w:type="dxa"/>
            <w:shd w:val="clear" w:color="auto" w:fill="DAEEF3" w:themeFill="accent5" w:themeFillTint="33"/>
            <w:vAlign w:val="center"/>
          </w:tcPr>
          <w:p w14:paraId="07E9DC03" w14:textId="5D4CCE91" w:rsidR="0003601C" w:rsidRPr="00117D68" w:rsidRDefault="00C00A66" w:rsidP="0003601C">
            <w:pPr>
              <w:autoSpaceDE w:val="0"/>
              <w:autoSpaceDN w:val="0"/>
              <w:adjustRightInd w:val="0"/>
              <w:rPr>
                <w:rFonts w:asciiTheme="minorHAnsi" w:hAnsiTheme="minorHAnsi" w:cstheme="minorHAnsi"/>
                <w:lang w:val="en-US" w:eastAsia="nl-NL"/>
              </w:rPr>
            </w:pPr>
            <w:r w:rsidRPr="00117D68">
              <w:rPr>
                <w:rFonts w:asciiTheme="minorHAnsi" w:hAnsiTheme="minorHAnsi" w:cstheme="minorHAnsi"/>
              </w:rPr>
              <w:object w:dxaOrig="225" w:dyaOrig="225" w14:anchorId="6ECA4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25pt;height:20.25pt" o:ole="" o:preferrelative="f" filled="t">
                  <v:imagedata r:id="rId13" o:title=""/>
                  <o:lock v:ext="edit" aspectratio="f"/>
                </v:shape>
                <w:control r:id="rId14" w:name="CheckBox11411111" w:shapeid="_x0000_i1045"/>
              </w:object>
            </w:r>
          </w:p>
        </w:tc>
        <w:tc>
          <w:tcPr>
            <w:tcW w:w="989" w:type="dxa"/>
            <w:shd w:val="clear" w:color="auto" w:fill="DAEEF3" w:themeFill="accent5" w:themeFillTint="33"/>
            <w:vAlign w:val="center"/>
          </w:tcPr>
          <w:p w14:paraId="31AA1DA8" w14:textId="77777777" w:rsidR="0003601C" w:rsidRPr="00117D68" w:rsidRDefault="00C00A66" w:rsidP="0002433A">
            <w:pPr>
              <w:autoSpaceDE w:val="0"/>
              <w:autoSpaceDN w:val="0"/>
              <w:adjustRightInd w:val="0"/>
              <w:rPr>
                <w:rFonts w:asciiTheme="minorHAnsi" w:hAnsiTheme="minorHAnsi" w:cstheme="minorHAnsi"/>
                <w:lang w:val="en-US" w:eastAsia="nl-NL"/>
              </w:rPr>
            </w:pPr>
            <w:r w:rsidRPr="00117D68">
              <w:rPr>
                <w:rFonts w:asciiTheme="minorHAnsi" w:hAnsiTheme="minorHAnsi" w:cstheme="minorHAnsi"/>
              </w:rPr>
              <w:t>&lt;0.1</w:t>
            </w:r>
          </w:p>
        </w:tc>
        <w:tc>
          <w:tcPr>
            <w:tcW w:w="2261" w:type="dxa"/>
            <w:shd w:val="clear" w:color="auto" w:fill="DAEEF3" w:themeFill="accent5" w:themeFillTint="33"/>
            <w:vAlign w:val="center"/>
          </w:tcPr>
          <w:p w14:paraId="66408335" w14:textId="77777777" w:rsidR="0003601C" w:rsidRPr="00117D68" w:rsidRDefault="00C00A66" w:rsidP="0003601C">
            <w:pPr>
              <w:autoSpaceDE w:val="0"/>
              <w:autoSpaceDN w:val="0"/>
              <w:adjustRightInd w:val="0"/>
              <w:rPr>
                <w:rFonts w:asciiTheme="minorHAnsi" w:hAnsiTheme="minorHAnsi" w:cstheme="minorHAnsi"/>
                <w:lang w:val="en-US" w:eastAsia="nl-NL"/>
              </w:rPr>
            </w:pPr>
            <w:r w:rsidRPr="00117D68">
              <w:rPr>
                <w:rFonts w:asciiTheme="minorHAnsi" w:hAnsiTheme="minorHAnsi" w:cstheme="minorHAnsi"/>
                <w:lang w:val="en-US" w:eastAsia="nl-NL"/>
              </w:rPr>
              <w:t>I (&lt; 5·10</w:t>
            </w:r>
            <w:r w:rsidRPr="00117D68">
              <w:rPr>
                <w:rFonts w:asciiTheme="minorHAnsi" w:hAnsiTheme="minorHAnsi" w:cstheme="minorHAnsi"/>
                <w:vertAlign w:val="superscript"/>
                <w:lang w:val="en-US" w:eastAsia="nl-NL"/>
              </w:rPr>
              <w:t>-6</w:t>
            </w:r>
            <w:r w:rsidRPr="00117D68">
              <w:rPr>
                <w:rFonts w:asciiTheme="minorHAnsi" w:hAnsiTheme="minorHAnsi" w:cstheme="minorHAnsi"/>
                <w:lang w:val="en-US" w:eastAsia="nl-NL"/>
              </w:rPr>
              <w:t>)</w:t>
            </w:r>
          </w:p>
        </w:tc>
        <w:tc>
          <w:tcPr>
            <w:tcW w:w="6533" w:type="dxa"/>
            <w:shd w:val="clear" w:color="auto" w:fill="DAEEF3" w:themeFill="accent5" w:themeFillTint="33"/>
            <w:vAlign w:val="center"/>
          </w:tcPr>
          <w:p w14:paraId="53F6658A" w14:textId="77777777" w:rsidR="0003601C" w:rsidRPr="00117D68" w:rsidRDefault="00C00A66" w:rsidP="0003601C">
            <w:pPr>
              <w:autoSpaceDE w:val="0"/>
              <w:autoSpaceDN w:val="0"/>
              <w:adjustRightInd w:val="0"/>
              <w:rPr>
                <w:rFonts w:asciiTheme="minorHAnsi" w:hAnsiTheme="minorHAnsi" w:cstheme="minorHAnsi"/>
                <w:lang w:val="en-US" w:eastAsia="nl-NL"/>
              </w:rPr>
            </w:pPr>
            <w:r w:rsidRPr="00117D68">
              <w:rPr>
                <w:rFonts w:asciiTheme="minorHAnsi" w:hAnsiTheme="minorHAnsi" w:cstheme="minorHAnsi"/>
                <w:lang w:val="en-US" w:eastAsia="nl-NL"/>
              </w:rPr>
              <w:t>Acquisition of knowledge</w:t>
            </w:r>
          </w:p>
        </w:tc>
      </w:tr>
      <w:tr w:rsidR="002336EF" w:rsidRPr="00117D68" w14:paraId="42C8A3B2" w14:textId="77777777" w:rsidTr="00157977">
        <w:trPr>
          <w:trHeight w:val="502"/>
        </w:trPr>
        <w:tc>
          <w:tcPr>
            <w:tcW w:w="990" w:type="dxa"/>
            <w:shd w:val="clear" w:color="auto" w:fill="DAEEF3" w:themeFill="accent5" w:themeFillTint="33"/>
            <w:vAlign w:val="center"/>
          </w:tcPr>
          <w:p w14:paraId="214250B1" w14:textId="1B1EAF9F" w:rsidR="0003601C" w:rsidRPr="00117D68" w:rsidRDefault="00C00A66" w:rsidP="0003601C">
            <w:pPr>
              <w:autoSpaceDE w:val="0"/>
              <w:autoSpaceDN w:val="0"/>
              <w:adjustRightInd w:val="0"/>
              <w:rPr>
                <w:rFonts w:asciiTheme="minorHAnsi" w:hAnsiTheme="minorHAnsi" w:cstheme="minorHAnsi"/>
                <w:lang w:val="en-US" w:eastAsia="nl-NL"/>
              </w:rPr>
            </w:pPr>
            <w:r w:rsidRPr="00117D68">
              <w:rPr>
                <w:rFonts w:asciiTheme="minorHAnsi" w:hAnsiTheme="minorHAnsi" w:cstheme="minorHAnsi"/>
              </w:rPr>
              <w:object w:dxaOrig="225" w:dyaOrig="225" w14:anchorId="60B5917E">
                <v:shape id="_x0000_i1047" type="#_x0000_t75" style="width:20.25pt;height:20.25pt" o:ole="" o:preferrelative="f" filled="t">
                  <v:imagedata r:id="rId13" o:title=""/>
                  <o:lock v:ext="edit" aspectratio="f"/>
                </v:shape>
                <w:control r:id="rId15" w:name="CheckBox11411112" w:shapeid="_x0000_i1047"/>
              </w:object>
            </w:r>
          </w:p>
        </w:tc>
        <w:tc>
          <w:tcPr>
            <w:tcW w:w="989" w:type="dxa"/>
            <w:shd w:val="clear" w:color="auto" w:fill="DAEEF3" w:themeFill="accent5" w:themeFillTint="33"/>
            <w:vAlign w:val="center"/>
          </w:tcPr>
          <w:p w14:paraId="081E4F66" w14:textId="77777777" w:rsidR="0003601C" w:rsidRPr="00117D68" w:rsidRDefault="00C00A66" w:rsidP="0002433A">
            <w:pPr>
              <w:autoSpaceDE w:val="0"/>
              <w:autoSpaceDN w:val="0"/>
              <w:adjustRightInd w:val="0"/>
              <w:rPr>
                <w:rFonts w:asciiTheme="minorHAnsi" w:hAnsiTheme="minorHAnsi" w:cstheme="minorHAnsi"/>
                <w:lang w:val="en-US" w:eastAsia="nl-NL"/>
              </w:rPr>
            </w:pPr>
            <w:r w:rsidRPr="00117D68">
              <w:rPr>
                <w:rFonts w:asciiTheme="minorHAnsi" w:hAnsiTheme="minorHAnsi" w:cstheme="minorHAnsi"/>
              </w:rPr>
              <w:t>0.1-1</w:t>
            </w:r>
          </w:p>
        </w:tc>
        <w:tc>
          <w:tcPr>
            <w:tcW w:w="2261" w:type="dxa"/>
            <w:shd w:val="clear" w:color="auto" w:fill="DAEEF3" w:themeFill="accent5" w:themeFillTint="33"/>
            <w:vAlign w:val="center"/>
          </w:tcPr>
          <w:p w14:paraId="0DD8BF45" w14:textId="77777777" w:rsidR="0003601C" w:rsidRPr="00117D68" w:rsidRDefault="00C00A66" w:rsidP="0003601C">
            <w:pPr>
              <w:autoSpaceDE w:val="0"/>
              <w:autoSpaceDN w:val="0"/>
              <w:adjustRightInd w:val="0"/>
              <w:rPr>
                <w:rFonts w:asciiTheme="minorHAnsi" w:hAnsiTheme="minorHAnsi" w:cstheme="minorHAnsi"/>
                <w:lang w:val="en-US" w:eastAsia="nl-NL"/>
              </w:rPr>
            </w:pPr>
            <w:r w:rsidRPr="00117D68">
              <w:rPr>
                <w:rFonts w:asciiTheme="minorHAnsi" w:hAnsiTheme="minorHAnsi" w:cstheme="minorHAnsi"/>
                <w:lang w:val="en-US" w:eastAsia="nl-NL"/>
              </w:rPr>
              <w:t>IIa (5·10</w:t>
            </w:r>
            <w:r w:rsidRPr="00117D68">
              <w:rPr>
                <w:rFonts w:asciiTheme="minorHAnsi" w:hAnsiTheme="minorHAnsi" w:cstheme="minorHAnsi"/>
                <w:vertAlign w:val="superscript"/>
                <w:lang w:val="en-US" w:eastAsia="nl-NL"/>
              </w:rPr>
              <w:t>-6</w:t>
            </w:r>
            <w:r w:rsidRPr="00117D68">
              <w:rPr>
                <w:rFonts w:asciiTheme="minorHAnsi" w:hAnsiTheme="minorHAnsi" w:cstheme="minorHAnsi"/>
                <w:lang w:val="en-US" w:eastAsia="nl-NL"/>
              </w:rPr>
              <w:t xml:space="preserve"> – 5·10</w:t>
            </w:r>
            <w:r w:rsidRPr="00117D68">
              <w:rPr>
                <w:rFonts w:asciiTheme="minorHAnsi" w:hAnsiTheme="minorHAnsi" w:cstheme="minorHAnsi"/>
                <w:vertAlign w:val="superscript"/>
                <w:lang w:val="en-US" w:eastAsia="nl-NL"/>
              </w:rPr>
              <w:t>-5</w:t>
            </w:r>
            <w:r w:rsidRPr="00117D68">
              <w:rPr>
                <w:rFonts w:asciiTheme="minorHAnsi" w:hAnsiTheme="minorHAnsi" w:cstheme="minorHAnsi"/>
                <w:lang w:val="en-US" w:eastAsia="nl-NL"/>
              </w:rPr>
              <w:t>)</w:t>
            </w:r>
          </w:p>
        </w:tc>
        <w:tc>
          <w:tcPr>
            <w:tcW w:w="6533" w:type="dxa"/>
            <w:shd w:val="clear" w:color="auto" w:fill="DAEEF3" w:themeFill="accent5" w:themeFillTint="33"/>
            <w:vAlign w:val="center"/>
          </w:tcPr>
          <w:p w14:paraId="4F2E6AEB" w14:textId="77777777" w:rsidR="0003601C" w:rsidRPr="00117D68" w:rsidRDefault="00C00A66" w:rsidP="0003601C">
            <w:pPr>
              <w:autoSpaceDE w:val="0"/>
              <w:autoSpaceDN w:val="0"/>
              <w:adjustRightInd w:val="0"/>
              <w:rPr>
                <w:rFonts w:asciiTheme="minorHAnsi" w:hAnsiTheme="minorHAnsi" w:cstheme="minorHAnsi"/>
                <w:lang w:val="en-US" w:eastAsia="nl-NL"/>
              </w:rPr>
            </w:pPr>
            <w:r w:rsidRPr="00117D68">
              <w:rPr>
                <w:rFonts w:asciiTheme="minorHAnsi" w:hAnsiTheme="minorHAnsi" w:cstheme="minorHAnsi"/>
                <w:lang w:val="en-US" w:eastAsia="nl-NL"/>
              </w:rPr>
              <w:t>Acquisition of knowledge, resulting in health benefit</w:t>
            </w:r>
          </w:p>
        </w:tc>
      </w:tr>
      <w:tr w:rsidR="002336EF" w:rsidRPr="00117D68" w14:paraId="79BD7C67" w14:textId="77777777" w:rsidTr="00157977">
        <w:trPr>
          <w:trHeight w:val="502"/>
        </w:trPr>
        <w:tc>
          <w:tcPr>
            <w:tcW w:w="990" w:type="dxa"/>
            <w:shd w:val="clear" w:color="auto" w:fill="DAEEF3" w:themeFill="accent5" w:themeFillTint="33"/>
            <w:vAlign w:val="center"/>
          </w:tcPr>
          <w:p w14:paraId="263CB3D7" w14:textId="650534EE" w:rsidR="0003601C" w:rsidRPr="00117D68" w:rsidRDefault="00C00A66" w:rsidP="0003601C">
            <w:pPr>
              <w:autoSpaceDE w:val="0"/>
              <w:autoSpaceDN w:val="0"/>
              <w:adjustRightInd w:val="0"/>
              <w:rPr>
                <w:rFonts w:asciiTheme="minorHAnsi" w:hAnsiTheme="minorHAnsi" w:cstheme="minorHAnsi"/>
                <w:lang w:val="en-US" w:eastAsia="nl-NL"/>
              </w:rPr>
            </w:pPr>
            <w:r w:rsidRPr="00117D68">
              <w:rPr>
                <w:rFonts w:asciiTheme="minorHAnsi" w:hAnsiTheme="minorHAnsi" w:cstheme="minorHAnsi"/>
              </w:rPr>
              <w:object w:dxaOrig="225" w:dyaOrig="225" w14:anchorId="309B83BD">
                <v:shape id="_x0000_i1049" type="#_x0000_t75" style="width:20.25pt;height:20.25pt" o:ole="" o:preferrelative="f" filled="t">
                  <v:imagedata r:id="rId13" o:title=""/>
                  <o:lock v:ext="edit" aspectratio="f"/>
                </v:shape>
                <w:control r:id="rId16" w:name="CheckBox11411113" w:shapeid="_x0000_i1049"/>
              </w:object>
            </w:r>
          </w:p>
        </w:tc>
        <w:tc>
          <w:tcPr>
            <w:tcW w:w="989" w:type="dxa"/>
            <w:shd w:val="clear" w:color="auto" w:fill="DAEEF3" w:themeFill="accent5" w:themeFillTint="33"/>
            <w:vAlign w:val="center"/>
          </w:tcPr>
          <w:p w14:paraId="01CC0039" w14:textId="77777777" w:rsidR="0003601C" w:rsidRPr="00117D68" w:rsidRDefault="00C00A66" w:rsidP="0002433A">
            <w:pPr>
              <w:autoSpaceDE w:val="0"/>
              <w:autoSpaceDN w:val="0"/>
              <w:adjustRightInd w:val="0"/>
              <w:rPr>
                <w:rFonts w:asciiTheme="minorHAnsi" w:hAnsiTheme="minorHAnsi" w:cstheme="minorHAnsi"/>
                <w:lang w:val="en-US" w:eastAsia="nl-NL"/>
              </w:rPr>
            </w:pPr>
            <w:r w:rsidRPr="00117D68">
              <w:rPr>
                <w:rFonts w:asciiTheme="minorHAnsi" w:hAnsiTheme="minorHAnsi" w:cstheme="minorHAnsi"/>
              </w:rPr>
              <w:t>1-10</w:t>
            </w:r>
          </w:p>
        </w:tc>
        <w:tc>
          <w:tcPr>
            <w:tcW w:w="2261" w:type="dxa"/>
            <w:shd w:val="clear" w:color="auto" w:fill="DAEEF3" w:themeFill="accent5" w:themeFillTint="33"/>
            <w:vAlign w:val="center"/>
          </w:tcPr>
          <w:p w14:paraId="0A313844" w14:textId="77777777" w:rsidR="0003601C" w:rsidRPr="00117D68" w:rsidRDefault="00C00A66" w:rsidP="0003601C">
            <w:pPr>
              <w:autoSpaceDE w:val="0"/>
              <w:autoSpaceDN w:val="0"/>
              <w:adjustRightInd w:val="0"/>
              <w:rPr>
                <w:rFonts w:asciiTheme="minorHAnsi" w:hAnsiTheme="minorHAnsi" w:cstheme="minorHAnsi"/>
                <w:lang w:val="en-US" w:eastAsia="nl-NL"/>
              </w:rPr>
            </w:pPr>
            <w:r w:rsidRPr="00117D68">
              <w:rPr>
                <w:rFonts w:asciiTheme="minorHAnsi" w:hAnsiTheme="minorHAnsi" w:cstheme="minorHAnsi"/>
                <w:lang w:val="en-US" w:eastAsia="nl-NL"/>
              </w:rPr>
              <w:t>IIb (5·10</w:t>
            </w:r>
            <w:r w:rsidRPr="00117D68">
              <w:rPr>
                <w:rFonts w:asciiTheme="minorHAnsi" w:hAnsiTheme="minorHAnsi" w:cstheme="minorHAnsi"/>
                <w:vertAlign w:val="superscript"/>
                <w:lang w:val="en-US" w:eastAsia="nl-NL"/>
              </w:rPr>
              <w:t>-5</w:t>
            </w:r>
            <w:r w:rsidRPr="00117D68">
              <w:rPr>
                <w:rFonts w:asciiTheme="minorHAnsi" w:hAnsiTheme="minorHAnsi" w:cstheme="minorHAnsi"/>
                <w:lang w:val="en-US" w:eastAsia="nl-NL"/>
              </w:rPr>
              <w:t xml:space="preserve"> – 5·10</w:t>
            </w:r>
            <w:r w:rsidRPr="00117D68">
              <w:rPr>
                <w:rFonts w:asciiTheme="minorHAnsi" w:hAnsiTheme="minorHAnsi" w:cstheme="minorHAnsi"/>
                <w:vertAlign w:val="superscript"/>
                <w:lang w:val="en-US" w:eastAsia="nl-NL"/>
              </w:rPr>
              <w:t>-4</w:t>
            </w:r>
            <w:r w:rsidRPr="00117D68">
              <w:rPr>
                <w:rFonts w:asciiTheme="minorHAnsi" w:hAnsiTheme="minorHAnsi" w:cstheme="minorHAnsi"/>
                <w:lang w:val="en-US" w:eastAsia="nl-NL"/>
              </w:rPr>
              <w:t>)</w:t>
            </w:r>
          </w:p>
        </w:tc>
        <w:tc>
          <w:tcPr>
            <w:tcW w:w="6533" w:type="dxa"/>
            <w:shd w:val="clear" w:color="auto" w:fill="DAEEF3" w:themeFill="accent5" w:themeFillTint="33"/>
            <w:vAlign w:val="center"/>
          </w:tcPr>
          <w:p w14:paraId="1D484CF8" w14:textId="77777777" w:rsidR="0003601C" w:rsidRPr="00117D68" w:rsidRDefault="00C00A66" w:rsidP="0003601C">
            <w:pPr>
              <w:autoSpaceDE w:val="0"/>
              <w:autoSpaceDN w:val="0"/>
              <w:adjustRightInd w:val="0"/>
              <w:rPr>
                <w:rFonts w:asciiTheme="minorHAnsi" w:hAnsiTheme="minorHAnsi" w:cstheme="minorHAnsi"/>
                <w:lang w:val="en-US" w:eastAsia="nl-NL"/>
              </w:rPr>
            </w:pPr>
            <w:r w:rsidRPr="00117D68">
              <w:rPr>
                <w:rFonts w:asciiTheme="minorHAnsi" w:hAnsiTheme="minorHAnsi" w:cstheme="minorHAnsi"/>
                <w:lang w:val="en-US" w:eastAsia="nl-NL"/>
              </w:rPr>
              <w:t>Acquisition of knowledge, directly aimed at prevention or cure of disease</w:t>
            </w:r>
          </w:p>
        </w:tc>
      </w:tr>
      <w:tr w:rsidR="002336EF" w:rsidRPr="00117D68" w14:paraId="1476DC5E" w14:textId="77777777" w:rsidTr="00157977">
        <w:trPr>
          <w:trHeight w:val="502"/>
        </w:trPr>
        <w:tc>
          <w:tcPr>
            <w:tcW w:w="990" w:type="dxa"/>
            <w:shd w:val="clear" w:color="auto" w:fill="DAEEF3" w:themeFill="accent5" w:themeFillTint="33"/>
            <w:vAlign w:val="center"/>
          </w:tcPr>
          <w:p w14:paraId="755A86D2" w14:textId="10662D3E" w:rsidR="0003601C" w:rsidRPr="00117D68" w:rsidRDefault="00C00A66" w:rsidP="0003601C">
            <w:pPr>
              <w:autoSpaceDE w:val="0"/>
              <w:autoSpaceDN w:val="0"/>
              <w:adjustRightInd w:val="0"/>
              <w:rPr>
                <w:rFonts w:asciiTheme="minorHAnsi" w:hAnsiTheme="minorHAnsi" w:cstheme="minorHAnsi"/>
                <w:lang w:val="en-US" w:eastAsia="nl-NL"/>
              </w:rPr>
            </w:pPr>
            <w:r w:rsidRPr="00117D68">
              <w:rPr>
                <w:rFonts w:asciiTheme="minorHAnsi" w:hAnsiTheme="minorHAnsi" w:cstheme="minorHAnsi"/>
              </w:rPr>
              <w:object w:dxaOrig="225" w:dyaOrig="225" w14:anchorId="5919B1E4">
                <v:shape id="_x0000_i1051" type="#_x0000_t75" style="width:20.25pt;height:20.25pt" o:ole="" o:preferrelative="f" filled="t">
                  <v:imagedata r:id="rId13" o:title=""/>
                  <o:lock v:ext="edit" aspectratio="f"/>
                </v:shape>
                <w:control r:id="rId17" w:name="CheckBox11411114" w:shapeid="_x0000_i1051"/>
              </w:object>
            </w:r>
          </w:p>
        </w:tc>
        <w:tc>
          <w:tcPr>
            <w:tcW w:w="989" w:type="dxa"/>
            <w:shd w:val="clear" w:color="auto" w:fill="DAEEF3" w:themeFill="accent5" w:themeFillTint="33"/>
            <w:vAlign w:val="center"/>
          </w:tcPr>
          <w:p w14:paraId="2CF31137" w14:textId="77777777" w:rsidR="0003601C" w:rsidRPr="00117D68" w:rsidRDefault="00C00A66" w:rsidP="0002433A">
            <w:pPr>
              <w:autoSpaceDE w:val="0"/>
              <w:autoSpaceDN w:val="0"/>
              <w:adjustRightInd w:val="0"/>
              <w:rPr>
                <w:rFonts w:asciiTheme="minorHAnsi" w:hAnsiTheme="minorHAnsi" w:cstheme="minorHAnsi"/>
                <w:lang w:val="en-US" w:eastAsia="nl-NL"/>
              </w:rPr>
            </w:pPr>
            <w:r w:rsidRPr="00117D68">
              <w:rPr>
                <w:rFonts w:asciiTheme="minorHAnsi" w:hAnsiTheme="minorHAnsi" w:cstheme="minorHAnsi"/>
              </w:rPr>
              <w:t>10-20</w:t>
            </w:r>
          </w:p>
        </w:tc>
        <w:tc>
          <w:tcPr>
            <w:tcW w:w="2261" w:type="dxa"/>
            <w:shd w:val="clear" w:color="auto" w:fill="DAEEF3" w:themeFill="accent5" w:themeFillTint="33"/>
            <w:vAlign w:val="center"/>
          </w:tcPr>
          <w:p w14:paraId="03E82641" w14:textId="77777777" w:rsidR="0003601C" w:rsidRPr="00117D68" w:rsidRDefault="00C00A66" w:rsidP="0003601C">
            <w:pPr>
              <w:autoSpaceDE w:val="0"/>
              <w:autoSpaceDN w:val="0"/>
              <w:adjustRightInd w:val="0"/>
              <w:rPr>
                <w:rFonts w:asciiTheme="minorHAnsi" w:hAnsiTheme="minorHAnsi" w:cstheme="minorHAnsi"/>
                <w:lang w:val="en-US" w:eastAsia="nl-NL"/>
              </w:rPr>
            </w:pPr>
            <w:r w:rsidRPr="00117D68">
              <w:rPr>
                <w:rFonts w:asciiTheme="minorHAnsi" w:hAnsiTheme="minorHAnsi" w:cstheme="minorHAnsi"/>
                <w:lang w:val="en-US" w:eastAsia="nl-NL"/>
              </w:rPr>
              <w:t>IIIa (5·10</w:t>
            </w:r>
            <w:r w:rsidRPr="00117D68">
              <w:rPr>
                <w:rFonts w:asciiTheme="minorHAnsi" w:hAnsiTheme="minorHAnsi" w:cstheme="minorHAnsi"/>
                <w:vertAlign w:val="superscript"/>
                <w:lang w:val="en-US" w:eastAsia="nl-NL"/>
              </w:rPr>
              <w:t>-4</w:t>
            </w:r>
            <w:r w:rsidRPr="00117D68">
              <w:rPr>
                <w:rFonts w:asciiTheme="minorHAnsi" w:hAnsiTheme="minorHAnsi" w:cstheme="minorHAnsi"/>
                <w:lang w:val="en-US" w:eastAsia="nl-NL"/>
              </w:rPr>
              <w:t xml:space="preserve"> – 10</w:t>
            </w:r>
            <w:r w:rsidRPr="00117D68">
              <w:rPr>
                <w:rFonts w:asciiTheme="minorHAnsi" w:hAnsiTheme="minorHAnsi" w:cstheme="minorHAnsi"/>
                <w:vertAlign w:val="superscript"/>
                <w:lang w:val="en-US" w:eastAsia="nl-NL"/>
              </w:rPr>
              <w:t>-3</w:t>
            </w:r>
            <w:r w:rsidRPr="00117D68">
              <w:rPr>
                <w:rFonts w:asciiTheme="minorHAnsi" w:hAnsiTheme="minorHAnsi" w:cstheme="minorHAnsi"/>
                <w:lang w:val="en-US" w:eastAsia="nl-NL"/>
              </w:rPr>
              <w:t>)</w:t>
            </w:r>
          </w:p>
        </w:tc>
        <w:tc>
          <w:tcPr>
            <w:tcW w:w="6533" w:type="dxa"/>
            <w:shd w:val="clear" w:color="auto" w:fill="DAEEF3" w:themeFill="accent5" w:themeFillTint="33"/>
            <w:vAlign w:val="center"/>
          </w:tcPr>
          <w:p w14:paraId="7C1032B9" w14:textId="77777777" w:rsidR="0003601C" w:rsidRPr="00117D68" w:rsidRDefault="00C00A66" w:rsidP="0003601C">
            <w:pPr>
              <w:autoSpaceDE w:val="0"/>
              <w:autoSpaceDN w:val="0"/>
              <w:adjustRightInd w:val="0"/>
              <w:rPr>
                <w:rFonts w:asciiTheme="minorHAnsi" w:hAnsiTheme="minorHAnsi" w:cstheme="minorHAnsi"/>
                <w:lang w:val="en-US" w:eastAsia="nl-NL"/>
              </w:rPr>
            </w:pPr>
            <w:r w:rsidRPr="00117D68">
              <w:rPr>
                <w:rFonts w:asciiTheme="minorHAnsi" w:hAnsiTheme="minorHAnsi" w:cstheme="minorHAnsi"/>
                <w:lang w:val="en-US" w:eastAsia="nl-NL"/>
              </w:rPr>
              <w:t>Acquisition of knowledge, directly aimed at prevention or cure of serious disease</w:t>
            </w:r>
          </w:p>
        </w:tc>
      </w:tr>
      <w:tr w:rsidR="002336EF" w:rsidRPr="00117D68" w14:paraId="49DFDF60" w14:textId="77777777" w:rsidTr="00157977">
        <w:trPr>
          <w:trHeight w:val="502"/>
        </w:trPr>
        <w:tc>
          <w:tcPr>
            <w:tcW w:w="990" w:type="dxa"/>
            <w:shd w:val="clear" w:color="auto" w:fill="DAEEF3" w:themeFill="accent5" w:themeFillTint="33"/>
            <w:vAlign w:val="center"/>
          </w:tcPr>
          <w:p w14:paraId="2EF0D10D" w14:textId="756B9BBB" w:rsidR="0003601C" w:rsidRPr="00117D68" w:rsidRDefault="00C00A66" w:rsidP="0003601C">
            <w:pPr>
              <w:autoSpaceDE w:val="0"/>
              <w:autoSpaceDN w:val="0"/>
              <w:adjustRightInd w:val="0"/>
              <w:rPr>
                <w:rFonts w:asciiTheme="minorHAnsi" w:hAnsiTheme="minorHAnsi" w:cstheme="minorHAnsi"/>
                <w:lang w:val="en-US" w:eastAsia="nl-NL"/>
              </w:rPr>
            </w:pPr>
            <w:r w:rsidRPr="00117D68">
              <w:rPr>
                <w:rFonts w:asciiTheme="minorHAnsi" w:hAnsiTheme="minorHAnsi" w:cstheme="minorHAnsi"/>
              </w:rPr>
              <w:object w:dxaOrig="225" w:dyaOrig="225" w14:anchorId="49CA5590">
                <v:shape id="_x0000_i1053" type="#_x0000_t75" style="width:20.25pt;height:20.25pt" o:ole="" o:preferrelative="f" filled="t">
                  <v:imagedata r:id="rId13" o:title=""/>
                  <o:lock v:ext="edit" aspectratio="f"/>
                </v:shape>
                <w:control r:id="rId18" w:name="CheckBox11411115" w:shapeid="_x0000_i1053"/>
              </w:object>
            </w:r>
          </w:p>
        </w:tc>
        <w:tc>
          <w:tcPr>
            <w:tcW w:w="989" w:type="dxa"/>
            <w:shd w:val="clear" w:color="auto" w:fill="DAEEF3" w:themeFill="accent5" w:themeFillTint="33"/>
            <w:vAlign w:val="center"/>
          </w:tcPr>
          <w:p w14:paraId="67909D76" w14:textId="77777777" w:rsidR="0003601C" w:rsidRPr="00117D68" w:rsidRDefault="00C00A66" w:rsidP="0002433A">
            <w:pPr>
              <w:autoSpaceDE w:val="0"/>
              <w:autoSpaceDN w:val="0"/>
              <w:adjustRightInd w:val="0"/>
              <w:rPr>
                <w:rFonts w:asciiTheme="minorHAnsi" w:hAnsiTheme="minorHAnsi" w:cstheme="minorHAnsi"/>
                <w:lang w:val="en-US" w:eastAsia="nl-NL"/>
              </w:rPr>
            </w:pPr>
            <w:r w:rsidRPr="00117D68">
              <w:rPr>
                <w:rFonts w:asciiTheme="minorHAnsi" w:hAnsiTheme="minorHAnsi" w:cstheme="minorHAnsi"/>
              </w:rPr>
              <w:t>&gt;20</w:t>
            </w:r>
          </w:p>
        </w:tc>
        <w:tc>
          <w:tcPr>
            <w:tcW w:w="2261" w:type="dxa"/>
            <w:shd w:val="clear" w:color="auto" w:fill="DAEEF3" w:themeFill="accent5" w:themeFillTint="33"/>
            <w:vAlign w:val="center"/>
          </w:tcPr>
          <w:p w14:paraId="31F5AB7C" w14:textId="77777777" w:rsidR="0003601C" w:rsidRPr="00117D68" w:rsidRDefault="00C00A66" w:rsidP="0003601C">
            <w:pPr>
              <w:autoSpaceDE w:val="0"/>
              <w:autoSpaceDN w:val="0"/>
              <w:adjustRightInd w:val="0"/>
              <w:rPr>
                <w:rFonts w:asciiTheme="minorHAnsi" w:hAnsiTheme="minorHAnsi" w:cstheme="minorHAnsi"/>
                <w:lang w:val="en-US" w:eastAsia="nl-NL"/>
              </w:rPr>
            </w:pPr>
            <w:r w:rsidRPr="00117D68">
              <w:rPr>
                <w:rFonts w:asciiTheme="minorHAnsi" w:hAnsiTheme="minorHAnsi" w:cstheme="minorHAnsi"/>
                <w:lang w:val="en-US" w:eastAsia="nl-NL"/>
              </w:rPr>
              <w:t>IIIb (&gt; 10</w:t>
            </w:r>
            <w:r w:rsidRPr="00117D68">
              <w:rPr>
                <w:rFonts w:asciiTheme="minorHAnsi" w:hAnsiTheme="minorHAnsi" w:cstheme="minorHAnsi"/>
                <w:vertAlign w:val="superscript"/>
                <w:lang w:val="en-US" w:eastAsia="nl-NL"/>
              </w:rPr>
              <w:t>-3</w:t>
            </w:r>
            <w:r w:rsidRPr="00117D68">
              <w:rPr>
                <w:rFonts w:asciiTheme="minorHAnsi" w:hAnsiTheme="minorHAnsi" w:cstheme="minorHAnsi"/>
                <w:lang w:val="en-US" w:eastAsia="nl-NL"/>
              </w:rPr>
              <w:t>)</w:t>
            </w:r>
          </w:p>
        </w:tc>
        <w:tc>
          <w:tcPr>
            <w:tcW w:w="6533" w:type="dxa"/>
            <w:shd w:val="clear" w:color="auto" w:fill="DAEEF3" w:themeFill="accent5" w:themeFillTint="33"/>
            <w:vAlign w:val="center"/>
          </w:tcPr>
          <w:p w14:paraId="38C071F0" w14:textId="77777777" w:rsidR="0003601C" w:rsidRPr="00117D68" w:rsidRDefault="00C00A66" w:rsidP="0003601C">
            <w:pPr>
              <w:autoSpaceDE w:val="0"/>
              <w:autoSpaceDN w:val="0"/>
              <w:adjustRightInd w:val="0"/>
              <w:rPr>
                <w:rFonts w:asciiTheme="minorHAnsi" w:hAnsiTheme="minorHAnsi" w:cstheme="minorHAnsi"/>
                <w:lang w:val="en-US" w:eastAsia="nl-NL"/>
              </w:rPr>
            </w:pPr>
            <w:r w:rsidRPr="00117D68">
              <w:rPr>
                <w:rFonts w:asciiTheme="minorHAnsi" w:hAnsiTheme="minorHAnsi" w:cstheme="minorHAnsi"/>
                <w:lang w:val="en-US" w:eastAsia="nl-NL"/>
              </w:rPr>
              <w:t>Acquisition of knowledge, directly aimed at saving lives or mitigation of serious diseases</w:t>
            </w:r>
          </w:p>
        </w:tc>
      </w:tr>
    </w:tbl>
    <w:p w14:paraId="2C8941E3" w14:textId="77777777" w:rsidR="0003601C" w:rsidRPr="00117D68" w:rsidRDefault="00C00A66" w:rsidP="0003601C">
      <w:pPr>
        <w:pBdr>
          <w:bottom w:val="single" w:sz="12" w:space="1" w:color="auto"/>
        </w:pBdr>
        <w:rPr>
          <w:rFonts w:asciiTheme="minorHAnsi" w:hAnsiTheme="minorHAnsi" w:cstheme="minorHAnsi"/>
          <w:sz w:val="18"/>
          <w:szCs w:val="18"/>
          <w:lang w:val="en-US"/>
        </w:rPr>
      </w:pPr>
      <w:r w:rsidRPr="00117D68">
        <w:rPr>
          <w:rFonts w:asciiTheme="minorHAnsi" w:hAnsiTheme="minorHAnsi" w:cstheme="minorHAnsi"/>
          <w:sz w:val="18"/>
          <w:szCs w:val="18"/>
          <w:vertAlign w:val="superscript"/>
          <w:lang w:val="en-US"/>
        </w:rPr>
        <w:t>1</w:t>
      </w:r>
      <w:r w:rsidRPr="00117D68">
        <w:rPr>
          <w:rFonts w:asciiTheme="minorHAnsi" w:hAnsiTheme="minorHAnsi" w:cstheme="minorHAnsi"/>
          <w:sz w:val="18"/>
          <w:szCs w:val="18"/>
          <w:lang w:val="en-US"/>
        </w:rPr>
        <w:t xml:space="preserve"> According to ICRP 62, total detriment</w:t>
      </w:r>
    </w:p>
    <w:p w14:paraId="28B17D67" w14:textId="77777777" w:rsidR="00962BE2" w:rsidRPr="00117D68" w:rsidRDefault="00C00A66" w:rsidP="0003601C">
      <w:pPr>
        <w:pBdr>
          <w:bottom w:val="single" w:sz="12" w:space="1" w:color="auto"/>
        </w:pBdr>
        <w:rPr>
          <w:rFonts w:asciiTheme="minorHAnsi" w:hAnsiTheme="minorHAnsi" w:cstheme="minorHAnsi"/>
          <w:sz w:val="18"/>
          <w:szCs w:val="18"/>
          <w:lang w:val="en-US"/>
        </w:rPr>
      </w:pPr>
      <w:r w:rsidRPr="00117D68">
        <w:rPr>
          <w:rFonts w:asciiTheme="minorHAnsi" w:hAnsiTheme="minorHAnsi" w:cstheme="minorHAnsi"/>
          <w:sz w:val="18"/>
          <w:szCs w:val="18"/>
          <w:vertAlign w:val="superscript"/>
          <w:lang w:val="en-US"/>
        </w:rPr>
        <w:t>2</w:t>
      </w:r>
      <w:r w:rsidRPr="00117D68">
        <w:rPr>
          <w:rFonts w:asciiTheme="minorHAnsi" w:hAnsiTheme="minorHAnsi" w:cstheme="minorHAnsi"/>
          <w:sz w:val="18"/>
          <w:szCs w:val="18"/>
          <w:lang w:val="en-US"/>
        </w:rPr>
        <w:t xml:space="preserve"> The information in appendix A can be used for the interpretation of ‘Level of Benefit’ </w:t>
      </w:r>
    </w:p>
    <w:p w14:paraId="3C24AD63" w14:textId="77777777" w:rsidR="00266BFC" w:rsidRPr="00117D68" w:rsidRDefault="00266BFC" w:rsidP="0003601C">
      <w:pPr>
        <w:pBdr>
          <w:bottom w:val="single" w:sz="12" w:space="1" w:color="auto"/>
        </w:pBdr>
        <w:rPr>
          <w:rFonts w:asciiTheme="minorHAnsi" w:hAnsiTheme="minorHAnsi" w:cstheme="minorHAnsi"/>
          <w:sz w:val="18"/>
          <w:szCs w:val="18"/>
          <w:lang w:val="en-US"/>
        </w:rPr>
      </w:pPr>
    </w:p>
    <w:p w14:paraId="661C880D" w14:textId="77777777" w:rsidR="000968CD" w:rsidRPr="00117D68" w:rsidRDefault="000968CD" w:rsidP="0003601C">
      <w:pPr>
        <w:pBdr>
          <w:bottom w:val="single" w:sz="12" w:space="1" w:color="auto"/>
        </w:pBdr>
        <w:rPr>
          <w:rFonts w:asciiTheme="minorHAnsi" w:hAnsiTheme="minorHAnsi" w:cstheme="minorHAnsi"/>
          <w:sz w:val="18"/>
          <w:szCs w:val="18"/>
          <w:lang w:val="en-US"/>
        </w:rPr>
      </w:pPr>
    </w:p>
    <w:p w14:paraId="6F9C59CC" w14:textId="77777777" w:rsidR="000968CD" w:rsidRPr="00117D68" w:rsidRDefault="00C00A66" w:rsidP="0003601C">
      <w:pPr>
        <w:pBdr>
          <w:bottom w:val="single" w:sz="12" w:space="1" w:color="auto"/>
        </w:pBdr>
        <w:rPr>
          <w:rFonts w:asciiTheme="minorHAnsi" w:hAnsiTheme="minorHAnsi" w:cstheme="minorHAnsi"/>
          <w:b/>
          <w:sz w:val="24"/>
          <w:szCs w:val="24"/>
          <w:lang w:val="en-US"/>
        </w:rPr>
      </w:pPr>
      <w:r w:rsidRPr="00117D68">
        <w:rPr>
          <w:rFonts w:asciiTheme="minorHAnsi" w:hAnsiTheme="minorHAnsi" w:cstheme="minorHAnsi"/>
          <w:b/>
          <w:sz w:val="24"/>
          <w:szCs w:val="24"/>
          <w:lang w:val="en-US"/>
        </w:rPr>
        <w:t>Dose Assessment</w:t>
      </w:r>
    </w:p>
    <w:p w14:paraId="5C2DE9B5" w14:textId="77777777" w:rsidR="008324CA" w:rsidRPr="00117D68" w:rsidRDefault="008324CA" w:rsidP="006D5515">
      <w:pPr>
        <w:rPr>
          <w:rFonts w:asciiTheme="minorHAnsi" w:hAnsiTheme="minorHAnsi" w:cstheme="minorHAnsi"/>
          <w:b/>
          <w:u w:val="single"/>
          <w:lang w:val="en-US"/>
        </w:rPr>
      </w:pPr>
    </w:p>
    <w:p w14:paraId="686BB5AB" w14:textId="35ECEA4D" w:rsidR="00266BFC" w:rsidRPr="00117D68" w:rsidRDefault="00C00A66" w:rsidP="006D5515">
      <w:pPr>
        <w:rPr>
          <w:rFonts w:asciiTheme="minorHAnsi" w:hAnsiTheme="minorHAnsi" w:cstheme="minorHAnsi"/>
          <w:i/>
          <w:u w:val="single"/>
          <w:lang w:val="en-US"/>
        </w:rPr>
      </w:pPr>
      <w:r w:rsidRPr="00117D68">
        <w:rPr>
          <w:rFonts w:asciiTheme="minorHAnsi" w:hAnsiTheme="minorHAnsi" w:cstheme="minorHAnsi"/>
          <w:b/>
          <w:u w:val="single"/>
          <w:lang w:val="en-US"/>
        </w:rPr>
        <w:t>Procedures</w:t>
      </w:r>
      <w:r w:rsidR="0064538B" w:rsidRPr="00117D68">
        <w:rPr>
          <w:rFonts w:asciiTheme="minorHAnsi" w:hAnsiTheme="minorHAnsi" w:cstheme="minorHAnsi"/>
          <w:b/>
          <w:u w:val="single"/>
          <w:lang w:val="en-US"/>
        </w:rPr>
        <w:t xml:space="preserve"> </w:t>
      </w:r>
      <w:r w:rsidR="00157977" w:rsidRPr="00117D68">
        <w:rPr>
          <w:rFonts w:asciiTheme="minorHAnsi" w:hAnsiTheme="minorHAnsi" w:cstheme="minorHAnsi"/>
          <w:i/>
          <w:u w:val="single"/>
          <w:lang w:val="en-US"/>
        </w:rPr>
        <w:t>(to</w:t>
      </w:r>
      <w:r w:rsidR="0064538B" w:rsidRPr="00117D68">
        <w:rPr>
          <w:rFonts w:asciiTheme="minorHAnsi" w:hAnsiTheme="minorHAnsi" w:cstheme="minorHAnsi"/>
          <w:i/>
          <w:u w:val="single"/>
          <w:lang w:val="en-US"/>
        </w:rPr>
        <w:t xml:space="preserve"> be completed by the </w:t>
      </w:r>
      <w:r w:rsidR="00BE6595" w:rsidRPr="00117D68">
        <w:rPr>
          <w:rFonts w:asciiTheme="minorHAnsi" w:hAnsiTheme="minorHAnsi" w:cstheme="minorHAnsi"/>
          <w:i/>
          <w:u w:val="single"/>
          <w:lang w:val="en-US"/>
        </w:rPr>
        <w:t>investigator</w:t>
      </w:r>
      <w:r w:rsidR="00157977" w:rsidRPr="00117D68">
        <w:rPr>
          <w:rFonts w:asciiTheme="minorHAnsi" w:hAnsiTheme="minorHAnsi" w:cstheme="minorHAnsi"/>
          <w:i/>
          <w:u w:val="single"/>
          <w:lang w:val="en-US"/>
        </w:rPr>
        <w:t>)</w:t>
      </w:r>
    </w:p>
    <w:p w14:paraId="07255710" w14:textId="77777777" w:rsidR="00E26273" w:rsidRPr="00117D68" w:rsidRDefault="00C00A66" w:rsidP="006D5515">
      <w:pPr>
        <w:rPr>
          <w:rFonts w:asciiTheme="minorHAnsi" w:hAnsiTheme="minorHAnsi" w:cstheme="minorHAnsi"/>
          <w:lang w:val="en-US"/>
        </w:rPr>
      </w:pPr>
      <w:r w:rsidRPr="00117D68">
        <w:rPr>
          <w:rFonts w:asciiTheme="minorHAnsi" w:hAnsiTheme="minorHAnsi" w:cstheme="minorHAnsi"/>
          <w:b/>
          <w:lang w:val="en-US"/>
        </w:rPr>
        <w:t>7</w:t>
      </w:r>
      <w:r w:rsidR="00FB7213" w:rsidRPr="00117D68">
        <w:rPr>
          <w:rFonts w:asciiTheme="minorHAnsi" w:hAnsiTheme="minorHAnsi" w:cstheme="minorHAnsi"/>
          <w:b/>
          <w:lang w:val="en-US"/>
        </w:rPr>
        <w:t>.</w:t>
      </w:r>
      <w:r w:rsidRPr="00117D68">
        <w:rPr>
          <w:rFonts w:asciiTheme="minorHAnsi" w:hAnsiTheme="minorHAnsi" w:cstheme="minorHAnsi"/>
          <w:lang w:val="en-US"/>
        </w:rPr>
        <w:t xml:space="preserve"> </w:t>
      </w:r>
      <w:r w:rsidR="00E21E8C" w:rsidRPr="00117D68">
        <w:rPr>
          <w:rFonts w:asciiTheme="minorHAnsi" w:hAnsiTheme="minorHAnsi" w:cstheme="minorHAnsi"/>
          <w:lang w:val="en-US"/>
        </w:rPr>
        <w:t>Required procedure(s)</w:t>
      </w:r>
      <w:r w:rsidR="002244AB" w:rsidRPr="00117D68">
        <w:rPr>
          <w:rFonts w:asciiTheme="minorHAnsi" w:hAnsiTheme="minorHAnsi" w:cstheme="minorHAnsi"/>
          <w:lang w:val="en-US"/>
        </w:rPr>
        <w:t xml:space="preserve"> involving </w:t>
      </w:r>
      <w:r w:rsidR="005F04AE" w:rsidRPr="00117D68">
        <w:rPr>
          <w:rFonts w:asciiTheme="minorHAnsi" w:hAnsiTheme="minorHAnsi" w:cstheme="minorHAnsi"/>
          <w:u w:val="single"/>
          <w:lang w:val="en-US"/>
        </w:rPr>
        <w:t>additional</w:t>
      </w:r>
      <w:r w:rsidR="005F04AE" w:rsidRPr="00117D68">
        <w:rPr>
          <w:rFonts w:asciiTheme="minorHAnsi" w:hAnsiTheme="minorHAnsi" w:cstheme="minorHAnsi"/>
          <w:lang w:val="en-US"/>
        </w:rPr>
        <w:t xml:space="preserve"> </w:t>
      </w:r>
      <w:r w:rsidR="002244AB" w:rsidRPr="00117D68">
        <w:rPr>
          <w:rFonts w:asciiTheme="minorHAnsi" w:hAnsiTheme="minorHAnsi" w:cstheme="minorHAnsi"/>
          <w:lang w:val="en-US"/>
        </w:rPr>
        <w:t>ionizing radiation</w:t>
      </w:r>
      <w:r w:rsidR="00E21E8C" w:rsidRPr="00117D68">
        <w:rPr>
          <w:rFonts w:asciiTheme="minorHAnsi" w:hAnsiTheme="minorHAnsi" w:cstheme="minorHAnsi"/>
          <w:lang w:val="en-US"/>
        </w:rPr>
        <w:t xml:space="preserve"> (</w:t>
      </w:r>
      <w:r w:rsidR="005F04AE" w:rsidRPr="00117D68">
        <w:rPr>
          <w:rFonts w:asciiTheme="minorHAnsi" w:hAnsiTheme="minorHAnsi" w:cstheme="minorHAnsi"/>
          <w:lang w:val="en-US"/>
        </w:rPr>
        <w:t xml:space="preserve">procedure(s) </w:t>
      </w:r>
      <w:r w:rsidR="00E21E8C" w:rsidRPr="00117D68">
        <w:rPr>
          <w:rFonts w:asciiTheme="minorHAnsi" w:hAnsiTheme="minorHAnsi" w:cstheme="minorHAnsi"/>
          <w:lang w:val="en-US"/>
        </w:rPr>
        <w:t xml:space="preserve">listed in the study </w:t>
      </w:r>
      <w:r w:rsidR="005F04AE" w:rsidRPr="00117D68">
        <w:rPr>
          <w:rFonts w:asciiTheme="minorHAnsi" w:hAnsiTheme="minorHAnsi" w:cstheme="minorHAnsi"/>
          <w:lang w:val="en-US"/>
        </w:rPr>
        <w:t xml:space="preserve">protocol </w:t>
      </w:r>
      <w:r w:rsidR="00B86FE8" w:rsidRPr="00117D68">
        <w:rPr>
          <w:rFonts w:asciiTheme="minorHAnsi" w:hAnsiTheme="minorHAnsi" w:cstheme="minorHAnsi"/>
          <w:lang w:val="en-US"/>
        </w:rPr>
        <w:t>that are not standard of care</w:t>
      </w:r>
      <w:r w:rsidR="00E21E8C" w:rsidRPr="00117D68">
        <w:rPr>
          <w:rFonts w:asciiTheme="minorHAnsi" w:hAnsiTheme="minorHAnsi" w:cstheme="minorHAnsi"/>
          <w:lang w:val="en-US"/>
        </w:rPr>
        <w:t>)</w:t>
      </w:r>
      <w:r w:rsidR="0098754C" w:rsidRPr="00117D68">
        <w:rPr>
          <w:rFonts w:asciiTheme="minorHAnsi" w:hAnsiTheme="minorHAnsi" w:cstheme="minorHAnsi"/>
          <w:vertAlign w:val="superscript"/>
          <w:lang w:val="en-US"/>
        </w:rPr>
        <w:t>3</w:t>
      </w:r>
    </w:p>
    <w:tbl>
      <w:tblPr>
        <w:tblStyle w:val="Tabelraster"/>
        <w:tblW w:w="10756" w:type="dxa"/>
        <w:tblInd w:w="108" w:type="dxa"/>
        <w:tblLook w:val="04A0" w:firstRow="1" w:lastRow="0" w:firstColumn="1" w:lastColumn="0" w:noHBand="0" w:noVBand="1"/>
      </w:tblPr>
      <w:tblGrid>
        <w:gridCol w:w="1809"/>
        <w:gridCol w:w="2825"/>
        <w:gridCol w:w="2822"/>
        <w:gridCol w:w="1191"/>
        <w:gridCol w:w="2109"/>
      </w:tblGrid>
      <w:tr w:rsidR="002336EF" w:rsidRPr="00117D68" w14:paraId="13912432" w14:textId="77777777" w:rsidTr="00796860">
        <w:tc>
          <w:tcPr>
            <w:tcW w:w="1809" w:type="dxa"/>
          </w:tcPr>
          <w:p w14:paraId="3E89B08B" w14:textId="77777777" w:rsidR="00796860" w:rsidRPr="00117D68" w:rsidRDefault="00C00A66" w:rsidP="002B7EC2">
            <w:pPr>
              <w:rPr>
                <w:rFonts w:asciiTheme="minorHAnsi" w:hAnsiTheme="minorHAnsi" w:cstheme="minorHAnsi"/>
                <w:b/>
                <w:lang w:val="en-US"/>
              </w:rPr>
            </w:pPr>
            <w:r w:rsidRPr="00117D68">
              <w:rPr>
                <w:rFonts w:asciiTheme="minorHAnsi" w:hAnsiTheme="minorHAnsi" w:cstheme="minorHAnsi"/>
                <w:b/>
                <w:lang w:val="en-US"/>
              </w:rPr>
              <w:t xml:space="preserve">Required procedure(s) (e.g. </w:t>
            </w:r>
            <w:r w:rsidRPr="00117D68">
              <w:rPr>
                <w:rFonts w:asciiTheme="minorHAnsi" w:hAnsiTheme="minorHAnsi" w:cstheme="minorHAnsi"/>
                <w:b/>
                <w:vertAlign w:val="superscript"/>
                <w:lang w:val="en-US"/>
              </w:rPr>
              <w:t>18</w:t>
            </w:r>
            <w:r w:rsidRPr="00117D68">
              <w:rPr>
                <w:rFonts w:asciiTheme="minorHAnsi" w:hAnsiTheme="minorHAnsi" w:cstheme="minorHAnsi"/>
                <w:b/>
                <w:lang w:val="en-US"/>
              </w:rPr>
              <w:t>F-FDG, (low-dose, contrast enhanced) CT, etc.)</w:t>
            </w:r>
          </w:p>
        </w:tc>
        <w:tc>
          <w:tcPr>
            <w:tcW w:w="2825" w:type="dxa"/>
          </w:tcPr>
          <w:p w14:paraId="43469305" w14:textId="77777777" w:rsidR="00796860" w:rsidRPr="00117D68" w:rsidRDefault="00C00A66" w:rsidP="00BC0F2E">
            <w:pPr>
              <w:rPr>
                <w:rFonts w:asciiTheme="minorHAnsi" w:hAnsiTheme="minorHAnsi" w:cstheme="minorHAnsi"/>
                <w:b/>
                <w:lang w:val="en-US"/>
              </w:rPr>
            </w:pPr>
            <w:r w:rsidRPr="00117D68">
              <w:rPr>
                <w:rFonts w:asciiTheme="minorHAnsi" w:hAnsiTheme="minorHAnsi" w:cstheme="minorHAnsi"/>
                <w:b/>
                <w:lang w:val="en-US"/>
              </w:rPr>
              <w:t>Goal of procedure (short)</w:t>
            </w:r>
          </w:p>
        </w:tc>
        <w:tc>
          <w:tcPr>
            <w:tcW w:w="2822" w:type="dxa"/>
          </w:tcPr>
          <w:p w14:paraId="05830E72" w14:textId="77777777" w:rsidR="00796860" w:rsidRPr="00117D68" w:rsidRDefault="00C00A66" w:rsidP="00F252E9">
            <w:pPr>
              <w:rPr>
                <w:rFonts w:asciiTheme="minorHAnsi" w:hAnsiTheme="minorHAnsi" w:cstheme="minorHAnsi"/>
                <w:b/>
                <w:lang w:val="en-US"/>
              </w:rPr>
            </w:pPr>
            <w:r w:rsidRPr="00117D68">
              <w:rPr>
                <w:rFonts w:asciiTheme="minorHAnsi" w:hAnsiTheme="minorHAnsi" w:cstheme="minorHAnsi"/>
                <w:b/>
                <w:lang w:val="en-US"/>
              </w:rPr>
              <w:t>Scanning range (e.g. thorax, abdomen, etc.) or reference to clinical standard</w:t>
            </w:r>
          </w:p>
        </w:tc>
        <w:tc>
          <w:tcPr>
            <w:tcW w:w="1191" w:type="dxa"/>
          </w:tcPr>
          <w:p w14:paraId="0FCDE6E9" w14:textId="77777777" w:rsidR="00796860" w:rsidRPr="00117D68" w:rsidRDefault="00C00A66" w:rsidP="0064538B">
            <w:pPr>
              <w:rPr>
                <w:rFonts w:asciiTheme="minorHAnsi" w:hAnsiTheme="minorHAnsi" w:cstheme="minorHAnsi"/>
                <w:b/>
                <w:lang w:val="en-US"/>
              </w:rPr>
            </w:pPr>
            <w:r w:rsidRPr="00117D68">
              <w:rPr>
                <w:rFonts w:asciiTheme="minorHAnsi" w:hAnsiTheme="minorHAnsi" w:cstheme="minorHAnsi"/>
                <w:b/>
                <w:lang w:val="en-US"/>
              </w:rPr>
              <w:t>Number of procedures per patient</w:t>
            </w:r>
          </w:p>
        </w:tc>
        <w:tc>
          <w:tcPr>
            <w:tcW w:w="2109" w:type="dxa"/>
          </w:tcPr>
          <w:p w14:paraId="692034A9" w14:textId="77777777" w:rsidR="00796860" w:rsidRPr="00117D68" w:rsidRDefault="00C00A66" w:rsidP="0064538B">
            <w:pPr>
              <w:rPr>
                <w:rFonts w:asciiTheme="minorHAnsi" w:hAnsiTheme="minorHAnsi" w:cstheme="minorHAnsi"/>
                <w:b/>
                <w:lang w:val="en-US"/>
              </w:rPr>
            </w:pPr>
            <w:r w:rsidRPr="00117D68">
              <w:rPr>
                <w:rFonts w:asciiTheme="minorHAnsi" w:hAnsiTheme="minorHAnsi" w:cstheme="minorHAnsi"/>
                <w:b/>
                <w:lang w:val="en-US"/>
              </w:rPr>
              <w:t>Specify procedure (e.g. administered activity, minutes per bedposition, CT specific protocols (contrast etc.), other parameters)</w:t>
            </w:r>
          </w:p>
        </w:tc>
      </w:tr>
      <w:tr w:rsidR="002336EF" w:rsidRPr="00117D68" w14:paraId="5AAC5E2E" w14:textId="77777777" w:rsidTr="00796860">
        <w:tc>
          <w:tcPr>
            <w:tcW w:w="1809" w:type="dxa"/>
          </w:tcPr>
          <w:p w14:paraId="42263BC0" w14:textId="77777777" w:rsidR="00796860" w:rsidRPr="00117D68" w:rsidRDefault="00796860" w:rsidP="006D5515">
            <w:pPr>
              <w:rPr>
                <w:rFonts w:asciiTheme="minorHAnsi" w:hAnsiTheme="minorHAnsi" w:cstheme="minorHAnsi"/>
                <w:b/>
                <w:lang w:val="en-US"/>
              </w:rPr>
            </w:pPr>
          </w:p>
        </w:tc>
        <w:tc>
          <w:tcPr>
            <w:tcW w:w="2825" w:type="dxa"/>
          </w:tcPr>
          <w:p w14:paraId="4FCF0752" w14:textId="77777777" w:rsidR="00796860" w:rsidRPr="00117D68" w:rsidRDefault="00796860" w:rsidP="006D5515">
            <w:pPr>
              <w:rPr>
                <w:rFonts w:asciiTheme="minorHAnsi" w:hAnsiTheme="minorHAnsi" w:cstheme="minorHAnsi"/>
                <w:b/>
                <w:lang w:val="en-US"/>
              </w:rPr>
            </w:pPr>
          </w:p>
        </w:tc>
        <w:tc>
          <w:tcPr>
            <w:tcW w:w="2822" w:type="dxa"/>
          </w:tcPr>
          <w:p w14:paraId="5458B512" w14:textId="77777777" w:rsidR="00796860" w:rsidRPr="00117D68" w:rsidRDefault="00796860" w:rsidP="006D5515">
            <w:pPr>
              <w:rPr>
                <w:rFonts w:asciiTheme="minorHAnsi" w:hAnsiTheme="minorHAnsi" w:cstheme="minorHAnsi"/>
                <w:b/>
                <w:lang w:val="en-US"/>
              </w:rPr>
            </w:pPr>
          </w:p>
        </w:tc>
        <w:tc>
          <w:tcPr>
            <w:tcW w:w="1191" w:type="dxa"/>
          </w:tcPr>
          <w:p w14:paraId="6A275D09" w14:textId="77777777" w:rsidR="00796860" w:rsidRPr="00117D68" w:rsidRDefault="00796860" w:rsidP="006D5515">
            <w:pPr>
              <w:rPr>
                <w:rFonts w:asciiTheme="minorHAnsi" w:hAnsiTheme="minorHAnsi" w:cstheme="minorHAnsi"/>
                <w:b/>
                <w:lang w:val="en-US"/>
              </w:rPr>
            </w:pPr>
          </w:p>
        </w:tc>
        <w:tc>
          <w:tcPr>
            <w:tcW w:w="2109" w:type="dxa"/>
          </w:tcPr>
          <w:p w14:paraId="032918E3" w14:textId="77777777" w:rsidR="00796860" w:rsidRPr="00117D68" w:rsidRDefault="00796860" w:rsidP="006D5515">
            <w:pPr>
              <w:rPr>
                <w:rFonts w:asciiTheme="minorHAnsi" w:hAnsiTheme="minorHAnsi" w:cstheme="minorHAnsi"/>
                <w:b/>
                <w:lang w:val="en-US"/>
              </w:rPr>
            </w:pPr>
          </w:p>
        </w:tc>
      </w:tr>
      <w:tr w:rsidR="002336EF" w:rsidRPr="00117D68" w14:paraId="330BFC3D" w14:textId="77777777" w:rsidTr="00796860">
        <w:tc>
          <w:tcPr>
            <w:tcW w:w="1809" w:type="dxa"/>
          </w:tcPr>
          <w:p w14:paraId="21A600E1" w14:textId="77777777" w:rsidR="00796860" w:rsidRPr="00117D68" w:rsidRDefault="00796860" w:rsidP="006D5515">
            <w:pPr>
              <w:rPr>
                <w:rFonts w:asciiTheme="minorHAnsi" w:hAnsiTheme="minorHAnsi" w:cstheme="minorHAnsi"/>
                <w:b/>
                <w:lang w:val="en-US"/>
              </w:rPr>
            </w:pPr>
          </w:p>
        </w:tc>
        <w:tc>
          <w:tcPr>
            <w:tcW w:w="2825" w:type="dxa"/>
          </w:tcPr>
          <w:p w14:paraId="787C6D02" w14:textId="77777777" w:rsidR="00796860" w:rsidRPr="00117D68" w:rsidRDefault="00796860" w:rsidP="006D5515">
            <w:pPr>
              <w:rPr>
                <w:rFonts w:asciiTheme="minorHAnsi" w:hAnsiTheme="minorHAnsi" w:cstheme="minorHAnsi"/>
                <w:b/>
                <w:lang w:val="en-US"/>
              </w:rPr>
            </w:pPr>
          </w:p>
        </w:tc>
        <w:tc>
          <w:tcPr>
            <w:tcW w:w="2822" w:type="dxa"/>
          </w:tcPr>
          <w:p w14:paraId="586EEB8C" w14:textId="77777777" w:rsidR="00796860" w:rsidRPr="00117D68" w:rsidRDefault="00796860" w:rsidP="006D5515">
            <w:pPr>
              <w:rPr>
                <w:rFonts w:asciiTheme="minorHAnsi" w:hAnsiTheme="minorHAnsi" w:cstheme="minorHAnsi"/>
                <w:b/>
                <w:lang w:val="en-US"/>
              </w:rPr>
            </w:pPr>
          </w:p>
        </w:tc>
        <w:tc>
          <w:tcPr>
            <w:tcW w:w="1191" w:type="dxa"/>
          </w:tcPr>
          <w:p w14:paraId="324F4396" w14:textId="77777777" w:rsidR="00796860" w:rsidRPr="00117D68" w:rsidRDefault="00796860" w:rsidP="006D5515">
            <w:pPr>
              <w:rPr>
                <w:rFonts w:asciiTheme="minorHAnsi" w:hAnsiTheme="minorHAnsi" w:cstheme="minorHAnsi"/>
                <w:b/>
                <w:lang w:val="en-US"/>
              </w:rPr>
            </w:pPr>
          </w:p>
        </w:tc>
        <w:tc>
          <w:tcPr>
            <w:tcW w:w="2109" w:type="dxa"/>
          </w:tcPr>
          <w:p w14:paraId="25E09049" w14:textId="77777777" w:rsidR="00796860" w:rsidRPr="00117D68" w:rsidRDefault="00796860" w:rsidP="006D5515">
            <w:pPr>
              <w:rPr>
                <w:rFonts w:asciiTheme="minorHAnsi" w:hAnsiTheme="minorHAnsi" w:cstheme="minorHAnsi"/>
                <w:b/>
                <w:lang w:val="en-US"/>
              </w:rPr>
            </w:pPr>
          </w:p>
        </w:tc>
      </w:tr>
      <w:tr w:rsidR="002336EF" w:rsidRPr="00117D68" w14:paraId="3BEEED57" w14:textId="77777777" w:rsidTr="00796860">
        <w:tc>
          <w:tcPr>
            <w:tcW w:w="1809" w:type="dxa"/>
          </w:tcPr>
          <w:p w14:paraId="6DD88115" w14:textId="77777777" w:rsidR="00796860" w:rsidRPr="00117D68" w:rsidRDefault="00796860" w:rsidP="006D5515">
            <w:pPr>
              <w:rPr>
                <w:rFonts w:asciiTheme="minorHAnsi" w:hAnsiTheme="minorHAnsi" w:cstheme="minorHAnsi"/>
                <w:b/>
                <w:lang w:val="en-US"/>
              </w:rPr>
            </w:pPr>
          </w:p>
        </w:tc>
        <w:tc>
          <w:tcPr>
            <w:tcW w:w="2825" w:type="dxa"/>
          </w:tcPr>
          <w:p w14:paraId="25DCE310" w14:textId="77777777" w:rsidR="00796860" w:rsidRPr="00117D68" w:rsidRDefault="00796860" w:rsidP="006D5515">
            <w:pPr>
              <w:rPr>
                <w:rFonts w:asciiTheme="minorHAnsi" w:hAnsiTheme="minorHAnsi" w:cstheme="minorHAnsi"/>
                <w:b/>
                <w:lang w:val="en-US"/>
              </w:rPr>
            </w:pPr>
          </w:p>
        </w:tc>
        <w:tc>
          <w:tcPr>
            <w:tcW w:w="2822" w:type="dxa"/>
          </w:tcPr>
          <w:p w14:paraId="25FFADF6" w14:textId="77777777" w:rsidR="00796860" w:rsidRPr="00117D68" w:rsidRDefault="00796860" w:rsidP="006D5515">
            <w:pPr>
              <w:rPr>
                <w:rFonts w:asciiTheme="minorHAnsi" w:hAnsiTheme="minorHAnsi" w:cstheme="minorHAnsi"/>
                <w:b/>
                <w:lang w:val="en-US"/>
              </w:rPr>
            </w:pPr>
          </w:p>
        </w:tc>
        <w:tc>
          <w:tcPr>
            <w:tcW w:w="1191" w:type="dxa"/>
          </w:tcPr>
          <w:p w14:paraId="5CC18557" w14:textId="77777777" w:rsidR="00796860" w:rsidRPr="00117D68" w:rsidRDefault="00796860" w:rsidP="006D5515">
            <w:pPr>
              <w:rPr>
                <w:rFonts w:asciiTheme="minorHAnsi" w:hAnsiTheme="minorHAnsi" w:cstheme="minorHAnsi"/>
                <w:b/>
                <w:lang w:val="en-US"/>
              </w:rPr>
            </w:pPr>
          </w:p>
        </w:tc>
        <w:tc>
          <w:tcPr>
            <w:tcW w:w="2109" w:type="dxa"/>
          </w:tcPr>
          <w:p w14:paraId="072545AF" w14:textId="77777777" w:rsidR="00796860" w:rsidRPr="00117D68" w:rsidRDefault="00796860" w:rsidP="006D5515">
            <w:pPr>
              <w:rPr>
                <w:rFonts w:asciiTheme="minorHAnsi" w:hAnsiTheme="minorHAnsi" w:cstheme="minorHAnsi"/>
                <w:b/>
                <w:lang w:val="en-US"/>
              </w:rPr>
            </w:pPr>
          </w:p>
        </w:tc>
      </w:tr>
      <w:tr w:rsidR="002336EF" w:rsidRPr="00117D68" w14:paraId="56420525" w14:textId="77777777" w:rsidTr="00796860">
        <w:tc>
          <w:tcPr>
            <w:tcW w:w="1809" w:type="dxa"/>
          </w:tcPr>
          <w:p w14:paraId="5814073C" w14:textId="77777777" w:rsidR="00796860" w:rsidRPr="00117D68" w:rsidRDefault="00796860" w:rsidP="006D5515">
            <w:pPr>
              <w:rPr>
                <w:rFonts w:asciiTheme="minorHAnsi" w:hAnsiTheme="minorHAnsi" w:cstheme="minorHAnsi"/>
                <w:b/>
                <w:lang w:val="en-US"/>
              </w:rPr>
            </w:pPr>
          </w:p>
        </w:tc>
        <w:tc>
          <w:tcPr>
            <w:tcW w:w="2825" w:type="dxa"/>
          </w:tcPr>
          <w:p w14:paraId="13666077" w14:textId="77777777" w:rsidR="00796860" w:rsidRPr="00117D68" w:rsidRDefault="00796860" w:rsidP="006D5515">
            <w:pPr>
              <w:rPr>
                <w:rFonts w:asciiTheme="minorHAnsi" w:hAnsiTheme="minorHAnsi" w:cstheme="minorHAnsi"/>
                <w:b/>
                <w:lang w:val="en-US"/>
              </w:rPr>
            </w:pPr>
          </w:p>
        </w:tc>
        <w:tc>
          <w:tcPr>
            <w:tcW w:w="2822" w:type="dxa"/>
          </w:tcPr>
          <w:p w14:paraId="598F7CA3" w14:textId="77777777" w:rsidR="00796860" w:rsidRPr="00117D68" w:rsidRDefault="00796860" w:rsidP="006D5515">
            <w:pPr>
              <w:rPr>
                <w:rFonts w:asciiTheme="minorHAnsi" w:hAnsiTheme="minorHAnsi" w:cstheme="minorHAnsi"/>
                <w:b/>
                <w:lang w:val="en-US"/>
              </w:rPr>
            </w:pPr>
          </w:p>
        </w:tc>
        <w:tc>
          <w:tcPr>
            <w:tcW w:w="1191" w:type="dxa"/>
          </w:tcPr>
          <w:p w14:paraId="70AD5706" w14:textId="77777777" w:rsidR="00796860" w:rsidRPr="00117D68" w:rsidRDefault="00796860" w:rsidP="006D5515">
            <w:pPr>
              <w:rPr>
                <w:rFonts w:asciiTheme="minorHAnsi" w:hAnsiTheme="minorHAnsi" w:cstheme="minorHAnsi"/>
                <w:b/>
                <w:lang w:val="en-US"/>
              </w:rPr>
            </w:pPr>
          </w:p>
        </w:tc>
        <w:tc>
          <w:tcPr>
            <w:tcW w:w="2109" w:type="dxa"/>
          </w:tcPr>
          <w:p w14:paraId="44F06AE7" w14:textId="77777777" w:rsidR="00796860" w:rsidRPr="00117D68" w:rsidRDefault="00796860" w:rsidP="006D5515">
            <w:pPr>
              <w:rPr>
                <w:rStyle w:val="Verwijzingopmerking"/>
                <w:rFonts w:asciiTheme="minorHAnsi" w:hAnsiTheme="minorHAnsi" w:cstheme="minorHAnsi"/>
                <w:lang w:val="en-GB"/>
              </w:rPr>
            </w:pPr>
          </w:p>
        </w:tc>
      </w:tr>
    </w:tbl>
    <w:p w14:paraId="3DCC457E" w14:textId="77777777" w:rsidR="00E26273" w:rsidRPr="00117D68" w:rsidRDefault="00C00A66" w:rsidP="006D5515">
      <w:pPr>
        <w:rPr>
          <w:rFonts w:asciiTheme="minorHAnsi" w:hAnsiTheme="minorHAnsi" w:cstheme="minorHAnsi"/>
          <w:b/>
          <w:sz w:val="18"/>
          <w:lang w:val="en-US"/>
        </w:rPr>
      </w:pPr>
      <w:r w:rsidRPr="00117D68">
        <w:rPr>
          <w:rFonts w:asciiTheme="minorHAnsi" w:hAnsiTheme="minorHAnsi" w:cstheme="minorHAnsi"/>
          <w:sz w:val="18"/>
          <w:vertAlign w:val="superscript"/>
          <w:lang w:val="en-US"/>
        </w:rPr>
        <w:t>3</w:t>
      </w:r>
      <w:r w:rsidR="00DF0871" w:rsidRPr="00117D68">
        <w:rPr>
          <w:rFonts w:asciiTheme="minorHAnsi" w:hAnsiTheme="minorHAnsi" w:cstheme="minorHAnsi"/>
          <w:sz w:val="18"/>
          <w:lang w:val="en-US"/>
        </w:rPr>
        <w:t xml:space="preserve"> Please contact a Radiologist or Nuclear Medicine physician if unsure</w:t>
      </w:r>
      <w:r w:rsidR="000D004C" w:rsidRPr="00117D68">
        <w:rPr>
          <w:rFonts w:asciiTheme="minorHAnsi" w:hAnsiTheme="minorHAnsi" w:cstheme="minorHAnsi"/>
          <w:sz w:val="18"/>
          <w:lang w:val="en-US"/>
        </w:rPr>
        <w:t xml:space="preserve"> which procedure is required </w:t>
      </w:r>
      <w:r w:rsidR="00FB7213" w:rsidRPr="00117D68">
        <w:rPr>
          <w:rFonts w:asciiTheme="minorHAnsi" w:hAnsiTheme="minorHAnsi" w:cstheme="minorHAnsi"/>
          <w:sz w:val="18"/>
          <w:lang w:val="en-US"/>
        </w:rPr>
        <w:t xml:space="preserve"> for the study </w:t>
      </w:r>
      <w:r w:rsidR="000D004C" w:rsidRPr="00117D68">
        <w:rPr>
          <w:rFonts w:asciiTheme="minorHAnsi" w:hAnsiTheme="minorHAnsi" w:cstheme="minorHAnsi"/>
          <w:sz w:val="18"/>
          <w:lang w:val="en-US"/>
        </w:rPr>
        <w:t>and</w:t>
      </w:r>
      <w:r w:rsidR="00DF0871" w:rsidRPr="00117D68">
        <w:rPr>
          <w:rFonts w:asciiTheme="minorHAnsi" w:hAnsiTheme="minorHAnsi" w:cstheme="minorHAnsi"/>
          <w:sz w:val="18"/>
          <w:lang w:val="en-US"/>
        </w:rPr>
        <w:t xml:space="preserve"> whe</w:t>
      </w:r>
      <w:r w:rsidR="00FB7213" w:rsidRPr="00117D68">
        <w:rPr>
          <w:rFonts w:asciiTheme="minorHAnsi" w:hAnsiTheme="minorHAnsi" w:cstheme="minorHAnsi"/>
          <w:sz w:val="18"/>
          <w:lang w:val="en-US"/>
        </w:rPr>
        <w:t>ther procedures are not standard of care and therefore should be listed</w:t>
      </w:r>
      <w:r w:rsidR="00DF0871" w:rsidRPr="00117D68">
        <w:rPr>
          <w:rFonts w:asciiTheme="minorHAnsi" w:hAnsiTheme="minorHAnsi" w:cstheme="minorHAnsi"/>
          <w:sz w:val="18"/>
          <w:lang w:val="en-US"/>
        </w:rPr>
        <w:t>.</w:t>
      </w:r>
    </w:p>
    <w:p w14:paraId="6092BF93" w14:textId="77777777" w:rsidR="00E26273" w:rsidRPr="00117D68" w:rsidRDefault="00E26273" w:rsidP="006D5515">
      <w:pPr>
        <w:rPr>
          <w:rFonts w:asciiTheme="minorHAnsi" w:hAnsiTheme="minorHAnsi" w:cstheme="minorHAnsi"/>
          <w:b/>
          <w:lang w:val="en-US"/>
        </w:rPr>
      </w:pPr>
    </w:p>
    <w:p w14:paraId="78CC4B35" w14:textId="77777777" w:rsidR="0064538B" w:rsidRPr="00117D68" w:rsidRDefault="00C00A66" w:rsidP="0064538B">
      <w:pPr>
        <w:rPr>
          <w:rFonts w:asciiTheme="minorHAnsi" w:hAnsiTheme="minorHAnsi" w:cstheme="minorHAnsi"/>
          <w:lang w:val="en-US"/>
        </w:rPr>
      </w:pPr>
      <w:r w:rsidRPr="00117D68">
        <w:rPr>
          <w:rFonts w:asciiTheme="minorHAnsi" w:hAnsiTheme="minorHAnsi" w:cstheme="minorHAnsi"/>
          <w:b/>
          <w:lang w:val="en-US"/>
        </w:rPr>
        <w:t>8.</w:t>
      </w:r>
      <w:r w:rsidRPr="00117D68">
        <w:rPr>
          <w:rFonts w:asciiTheme="minorHAnsi" w:hAnsiTheme="minorHAnsi" w:cstheme="minorHAnsi"/>
          <w:lang w:val="en-US"/>
        </w:rPr>
        <w:t xml:space="preserve"> Please specify the age requirements for subjects participating in this study, according to the inclusion/exclusion criteria.</w:t>
      </w:r>
    </w:p>
    <w:tbl>
      <w:tblPr>
        <w:tblStyle w:val="Tabelraster"/>
        <w:tblW w:w="0" w:type="auto"/>
        <w:tblInd w:w="108" w:type="dxa"/>
        <w:tblLook w:val="04A0" w:firstRow="1" w:lastRow="0" w:firstColumn="1" w:lastColumn="0" w:noHBand="0" w:noVBand="1"/>
      </w:tblPr>
      <w:tblGrid>
        <w:gridCol w:w="10681"/>
      </w:tblGrid>
      <w:tr w:rsidR="002336EF" w:rsidRPr="00117D68" w14:paraId="2C6E5F76" w14:textId="77777777" w:rsidTr="008A1892">
        <w:trPr>
          <w:trHeight w:val="1077"/>
        </w:trPr>
        <w:tc>
          <w:tcPr>
            <w:tcW w:w="10681" w:type="dxa"/>
            <w:shd w:val="clear" w:color="auto" w:fill="auto"/>
          </w:tcPr>
          <w:p w14:paraId="506E242B" w14:textId="77777777" w:rsidR="0064538B" w:rsidRPr="00117D68" w:rsidRDefault="0064538B" w:rsidP="008A1892">
            <w:pPr>
              <w:rPr>
                <w:rFonts w:asciiTheme="minorHAnsi" w:hAnsiTheme="minorHAnsi" w:cstheme="minorHAnsi"/>
                <w:lang w:val="en-US"/>
              </w:rPr>
            </w:pPr>
          </w:p>
        </w:tc>
      </w:tr>
    </w:tbl>
    <w:p w14:paraId="2151038B" w14:textId="77777777" w:rsidR="0064538B" w:rsidRPr="00117D68" w:rsidRDefault="0064538B" w:rsidP="006D5515">
      <w:pPr>
        <w:rPr>
          <w:rFonts w:asciiTheme="minorHAnsi" w:hAnsiTheme="minorHAnsi" w:cstheme="minorHAnsi"/>
          <w:b/>
          <w:lang w:val="en-GB"/>
        </w:rPr>
      </w:pPr>
    </w:p>
    <w:p w14:paraId="3C019E86" w14:textId="77777777" w:rsidR="008A1892" w:rsidRPr="00117D68" w:rsidRDefault="00C00A66" w:rsidP="008A1892">
      <w:pPr>
        <w:rPr>
          <w:rFonts w:asciiTheme="minorHAnsi" w:hAnsiTheme="minorHAnsi" w:cstheme="minorHAnsi"/>
          <w:lang w:val="en-US"/>
        </w:rPr>
      </w:pPr>
      <w:r w:rsidRPr="00117D68">
        <w:rPr>
          <w:rFonts w:asciiTheme="minorHAnsi" w:hAnsiTheme="minorHAnsi" w:cstheme="minorHAnsi"/>
          <w:lang w:val="en-US"/>
        </w:rPr>
        <w:t>9. Please provide a justification on the number of volunteers needed (this information can be copied from the study protocol’s sample size section):</w:t>
      </w:r>
    </w:p>
    <w:tbl>
      <w:tblPr>
        <w:tblStyle w:val="Tabelraster"/>
        <w:tblW w:w="0" w:type="auto"/>
        <w:tblInd w:w="108" w:type="dxa"/>
        <w:tblLook w:val="04A0" w:firstRow="1" w:lastRow="0" w:firstColumn="1" w:lastColumn="0" w:noHBand="0" w:noVBand="1"/>
      </w:tblPr>
      <w:tblGrid>
        <w:gridCol w:w="10682"/>
      </w:tblGrid>
      <w:tr w:rsidR="002336EF" w:rsidRPr="00117D68" w14:paraId="65D8FD3F" w14:textId="77777777" w:rsidTr="008A1892">
        <w:trPr>
          <w:trHeight w:val="2441"/>
        </w:trPr>
        <w:tc>
          <w:tcPr>
            <w:tcW w:w="10682" w:type="dxa"/>
          </w:tcPr>
          <w:p w14:paraId="252B48E8" w14:textId="77777777" w:rsidR="008A1892" w:rsidRPr="00117D68" w:rsidRDefault="008A1892" w:rsidP="008A1892">
            <w:pPr>
              <w:tabs>
                <w:tab w:val="left" w:pos="0"/>
                <w:tab w:val="left" w:pos="432"/>
                <w:tab w:val="left" w:pos="864"/>
                <w:tab w:val="left" w:pos="1440"/>
              </w:tabs>
              <w:spacing w:line="360" w:lineRule="auto"/>
              <w:rPr>
                <w:rFonts w:asciiTheme="minorHAnsi" w:hAnsiTheme="minorHAnsi" w:cstheme="minorHAnsi"/>
                <w:lang w:val="en-US"/>
              </w:rPr>
            </w:pPr>
          </w:p>
          <w:p w14:paraId="0898B80A" w14:textId="77777777" w:rsidR="008A1892" w:rsidRPr="00117D68" w:rsidRDefault="008A1892" w:rsidP="008A1892">
            <w:pPr>
              <w:tabs>
                <w:tab w:val="left" w:pos="0"/>
                <w:tab w:val="left" w:pos="432"/>
                <w:tab w:val="left" w:pos="864"/>
                <w:tab w:val="left" w:pos="1440"/>
              </w:tabs>
              <w:spacing w:line="360" w:lineRule="auto"/>
              <w:rPr>
                <w:rFonts w:asciiTheme="minorHAnsi" w:hAnsiTheme="minorHAnsi" w:cstheme="minorHAnsi"/>
                <w:lang w:val="en-US"/>
              </w:rPr>
            </w:pPr>
          </w:p>
        </w:tc>
      </w:tr>
    </w:tbl>
    <w:p w14:paraId="50783AC5" w14:textId="77777777" w:rsidR="008A1892" w:rsidRPr="00117D68" w:rsidRDefault="008A1892" w:rsidP="006D5515">
      <w:pPr>
        <w:rPr>
          <w:rFonts w:asciiTheme="minorHAnsi" w:hAnsiTheme="minorHAnsi" w:cstheme="minorHAnsi"/>
          <w:b/>
          <w:lang w:val="en-GB"/>
        </w:rPr>
      </w:pPr>
    </w:p>
    <w:p w14:paraId="2F736C16" w14:textId="77777777" w:rsidR="008A1892" w:rsidRPr="00117D68" w:rsidRDefault="008A1892" w:rsidP="006D5515">
      <w:pPr>
        <w:rPr>
          <w:rFonts w:asciiTheme="minorHAnsi" w:hAnsiTheme="minorHAnsi" w:cstheme="minorHAnsi"/>
          <w:b/>
          <w:lang w:val="en-GB"/>
        </w:rPr>
      </w:pPr>
    </w:p>
    <w:p w14:paraId="7A065DA2" w14:textId="02352D09" w:rsidR="008A1892" w:rsidRPr="00117D68" w:rsidRDefault="00117D68" w:rsidP="008A1892">
      <w:pPr>
        <w:tabs>
          <w:tab w:val="left" w:pos="892"/>
        </w:tabs>
        <w:autoSpaceDE w:val="0"/>
        <w:autoSpaceDN w:val="0"/>
        <w:adjustRightInd w:val="0"/>
        <w:spacing w:before="40" w:after="20"/>
        <w:rPr>
          <w:rFonts w:asciiTheme="minorHAnsi" w:hAnsiTheme="minorHAnsi" w:cstheme="minorHAnsi"/>
          <w:lang w:val="en-GB"/>
        </w:rPr>
      </w:pPr>
      <w:r w:rsidRPr="00117D68">
        <w:rPr>
          <w:rFonts w:asciiTheme="minorHAnsi" w:hAnsiTheme="minorHAnsi" w:cstheme="minorHAnsi"/>
          <w:b/>
          <w:noProof/>
          <w:lang w:eastAsia="nl-NL"/>
        </w:rPr>
        <w:pict w14:anchorId="72415811">
          <v:rect id="_x0000_s1032" style="position:absolute;margin-left:-.9pt;margin-top:2.8pt;width:532.55pt;height:39.4pt;z-index:-251655168"/>
        </w:pict>
      </w:r>
      <w:r w:rsidR="00C00A66" w:rsidRPr="00117D68">
        <w:rPr>
          <w:rFonts w:asciiTheme="minorHAnsi" w:hAnsiTheme="minorHAnsi" w:cstheme="minorHAnsi"/>
          <w:b/>
          <w:lang w:val="en-US"/>
        </w:rPr>
        <w:t xml:space="preserve">10. </w:t>
      </w:r>
      <w:r w:rsidR="00C00A66" w:rsidRPr="00117D68">
        <w:rPr>
          <w:rFonts w:asciiTheme="minorHAnsi" w:hAnsiTheme="minorHAnsi" w:cstheme="minorHAnsi"/>
          <w:lang w:val="en-US"/>
        </w:rPr>
        <w:t>Will subjects of the study be informed that it is not desirable to participate in other research studies involving exposure to radiation?</w:t>
      </w:r>
      <w:r w:rsidR="00796860" w:rsidRPr="00117D68">
        <w:rPr>
          <w:rFonts w:asciiTheme="minorHAnsi" w:hAnsiTheme="minorHAnsi" w:cstheme="minorHAnsi"/>
          <w:lang w:val="en-US"/>
        </w:rPr>
        <w:t xml:space="preserve"> </w:t>
      </w:r>
      <w:r w:rsidR="00796860" w:rsidRPr="00117D68">
        <w:rPr>
          <w:rFonts w:asciiTheme="minorHAnsi" w:hAnsiTheme="minorHAnsi" w:cstheme="minorHAnsi"/>
          <w:lang w:val="en-US"/>
        </w:rPr>
        <w:tab/>
      </w:r>
      <w:r w:rsidR="00796860" w:rsidRPr="00117D68">
        <w:rPr>
          <w:rFonts w:asciiTheme="minorHAnsi" w:hAnsiTheme="minorHAnsi" w:cstheme="minorHAnsi"/>
          <w:lang w:val="en-US"/>
        </w:rPr>
        <w:tab/>
      </w:r>
      <w:r w:rsidR="00796860" w:rsidRPr="00117D68">
        <w:rPr>
          <w:rFonts w:asciiTheme="minorHAnsi" w:hAnsiTheme="minorHAnsi" w:cstheme="minorHAnsi"/>
          <w:lang w:val="en-US"/>
        </w:rPr>
        <w:tab/>
      </w:r>
      <w:r w:rsidR="00796860" w:rsidRPr="00117D68">
        <w:rPr>
          <w:rFonts w:asciiTheme="minorHAnsi" w:hAnsiTheme="minorHAnsi" w:cstheme="minorHAnsi"/>
          <w:lang w:val="en-US"/>
        </w:rPr>
        <w:tab/>
      </w:r>
      <w:r w:rsidR="00796860" w:rsidRPr="00117D68">
        <w:rPr>
          <w:rFonts w:asciiTheme="minorHAnsi" w:hAnsiTheme="minorHAnsi" w:cstheme="minorHAnsi"/>
          <w:lang w:val="en-US"/>
        </w:rPr>
        <w:tab/>
      </w:r>
      <w:r w:rsidR="00796860" w:rsidRPr="00117D68">
        <w:rPr>
          <w:rFonts w:asciiTheme="minorHAnsi" w:hAnsiTheme="minorHAnsi" w:cstheme="minorHAnsi"/>
          <w:lang w:val="en-US"/>
        </w:rPr>
        <w:tab/>
      </w:r>
      <w:r w:rsidR="00796860" w:rsidRPr="00117D68">
        <w:rPr>
          <w:rFonts w:asciiTheme="minorHAnsi" w:hAnsiTheme="minorHAnsi" w:cstheme="minorHAnsi"/>
          <w:lang w:val="en-US"/>
        </w:rPr>
        <w:tab/>
      </w:r>
      <w:r w:rsidR="00796860" w:rsidRPr="00117D68">
        <w:rPr>
          <w:rFonts w:asciiTheme="minorHAnsi" w:hAnsiTheme="minorHAnsi" w:cstheme="minorHAnsi"/>
          <w:lang w:val="en-US"/>
        </w:rPr>
        <w:tab/>
      </w:r>
      <w:r w:rsidR="00796860" w:rsidRPr="00117D68">
        <w:rPr>
          <w:rFonts w:asciiTheme="minorHAnsi" w:hAnsiTheme="minorHAnsi" w:cstheme="minorHAnsi"/>
          <w:lang w:val="en-US"/>
        </w:rPr>
        <w:tab/>
      </w:r>
      <w:r w:rsidR="00796860" w:rsidRPr="00117D68">
        <w:rPr>
          <w:rFonts w:asciiTheme="minorHAnsi" w:hAnsiTheme="minorHAnsi" w:cstheme="minorHAnsi"/>
          <w:lang w:val="en-US"/>
        </w:rPr>
        <w:tab/>
      </w:r>
      <w:r w:rsidR="00796860" w:rsidRPr="00117D68">
        <w:rPr>
          <w:rFonts w:asciiTheme="minorHAnsi" w:hAnsiTheme="minorHAnsi" w:cstheme="minorHAnsi"/>
          <w:lang w:val="en-US"/>
        </w:rPr>
        <w:tab/>
      </w:r>
      <w:r w:rsidR="00C00A66" w:rsidRPr="00117D68">
        <w:rPr>
          <w:rFonts w:asciiTheme="minorHAnsi" w:hAnsiTheme="minorHAnsi" w:cstheme="minorHAnsi"/>
        </w:rPr>
        <w:object w:dxaOrig="225" w:dyaOrig="225" w14:anchorId="4FDC6D73">
          <v:shape id="_x0000_i1055" type="#_x0000_t75" style="width:20.25pt;height:20.25pt" o:ole="" o:preferrelative="f" filled="t">
            <v:imagedata r:id="rId13" o:title=""/>
            <o:lock v:ext="edit" aspectratio="f"/>
          </v:shape>
          <w:control r:id="rId19" w:name="CheckBox1141111121" w:shapeid="_x0000_i1055"/>
        </w:object>
      </w:r>
      <w:r w:rsidR="00796860" w:rsidRPr="00117D68">
        <w:rPr>
          <w:rFonts w:asciiTheme="minorHAnsi" w:hAnsiTheme="minorHAnsi" w:cstheme="minorHAnsi"/>
          <w:lang w:val="en-GB"/>
        </w:rPr>
        <w:t xml:space="preserve">Yes  </w:t>
      </w:r>
      <w:r w:rsidR="00796860" w:rsidRPr="00117D68">
        <w:rPr>
          <w:rFonts w:asciiTheme="minorHAnsi" w:hAnsiTheme="minorHAnsi" w:cstheme="minorHAnsi"/>
          <w:lang w:val="en-GB"/>
        </w:rPr>
        <w:tab/>
        <w:t xml:space="preserve">  </w:t>
      </w:r>
      <w:r w:rsidR="00C00A66" w:rsidRPr="00117D68">
        <w:rPr>
          <w:rFonts w:asciiTheme="minorHAnsi" w:hAnsiTheme="minorHAnsi" w:cstheme="minorHAnsi"/>
        </w:rPr>
        <w:object w:dxaOrig="225" w:dyaOrig="225" w14:anchorId="565FB68F">
          <v:shape id="_x0000_i1057" type="#_x0000_t75" style="width:20.25pt;height:20.25pt" o:ole="" o:preferrelative="f" filled="t">
            <v:imagedata r:id="rId13" o:title=""/>
            <o:lock v:ext="edit" aspectratio="f"/>
          </v:shape>
          <w:control r:id="rId20" w:name="CheckBox11411116" w:shapeid="_x0000_i1057"/>
        </w:object>
      </w:r>
      <w:r w:rsidR="00796860" w:rsidRPr="00117D68">
        <w:rPr>
          <w:rFonts w:asciiTheme="minorHAnsi" w:hAnsiTheme="minorHAnsi" w:cstheme="minorHAnsi"/>
          <w:lang w:val="en-GB"/>
        </w:rPr>
        <w:t>No</w:t>
      </w:r>
    </w:p>
    <w:p w14:paraId="6143014B" w14:textId="77777777" w:rsidR="008A1892" w:rsidRPr="00117D68" w:rsidRDefault="008A1892" w:rsidP="006D5515">
      <w:pPr>
        <w:rPr>
          <w:rFonts w:asciiTheme="minorHAnsi" w:hAnsiTheme="minorHAnsi" w:cstheme="minorHAnsi"/>
          <w:b/>
          <w:lang w:val="en-US"/>
        </w:rPr>
      </w:pPr>
    </w:p>
    <w:p w14:paraId="62957462" w14:textId="77777777" w:rsidR="008A33F1" w:rsidRPr="00117D68" w:rsidRDefault="008A33F1" w:rsidP="006D5515">
      <w:pPr>
        <w:rPr>
          <w:rFonts w:asciiTheme="minorHAnsi" w:hAnsiTheme="minorHAnsi" w:cstheme="minorHAnsi"/>
          <w:b/>
          <w:lang w:val="en-US"/>
        </w:rPr>
      </w:pPr>
    </w:p>
    <w:p w14:paraId="1A9EC126" w14:textId="06EAC7BC" w:rsidR="0064538B" w:rsidRPr="00117D68" w:rsidRDefault="00C00A66" w:rsidP="006D5515">
      <w:pPr>
        <w:rPr>
          <w:rFonts w:asciiTheme="minorHAnsi" w:hAnsiTheme="minorHAnsi" w:cstheme="minorHAnsi"/>
          <w:i/>
          <w:lang w:val="en-US"/>
        </w:rPr>
      </w:pPr>
      <w:r w:rsidRPr="00117D68">
        <w:rPr>
          <w:rFonts w:asciiTheme="minorHAnsi" w:hAnsiTheme="minorHAnsi" w:cstheme="minorHAnsi"/>
          <w:b/>
          <w:lang w:val="en-US"/>
        </w:rPr>
        <w:t>Dose assessment</w:t>
      </w:r>
      <w:r w:rsidR="00BE6595" w:rsidRPr="00117D68">
        <w:rPr>
          <w:rFonts w:asciiTheme="minorHAnsi" w:hAnsiTheme="minorHAnsi" w:cstheme="minorHAnsi"/>
          <w:b/>
          <w:lang w:val="en-US"/>
        </w:rPr>
        <w:t xml:space="preserve"> </w:t>
      </w:r>
      <w:r w:rsidR="00BE6595" w:rsidRPr="00117D68">
        <w:rPr>
          <w:rFonts w:asciiTheme="minorHAnsi" w:hAnsiTheme="minorHAnsi" w:cstheme="minorHAnsi"/>
          <w:lang w:val="en-US"/>
        </w:rPr>
        <w:t>(</w:t>
      </w:r>
      <w:r w:rsidR="00BE6595" w:rsidRPr="00117D68">
        <w:rPr>
          <w:rFonts w:asciiTheme="minorHAnsi" w:hAnsiTheme="minorHAnsi" w:cstheme="minorHAnsi"/>
          <w:i/>
          <w:lang w:val="en-US"/>
        </w:rPr>
        <w:t>to be completed by the medical physicist/radiation expert)</w:t>
      </w:r>
    </w:p>
    <w:p w14:paraId="576497B5" w14:textId="77777777" w:rsidR="006E426A" w:rsidRPr="00117D68" w:rsidRDefault="00C00A66" w:rsidP="006D5515">
      <w:pPr>
        <w:rPr>
          <w:rFonts w:asciiTheme="minorHAnsi" w:hAnsiTheme="minorHAnsi" w:cstheme="minorHAnsi"/>
          <w:vertAlign w:val="superscript"/>
          <w:lang w:val="en-US"/>
        </w:rPr>
      </w:pPr>
      <w:r w:rsidRPr="00117D68">
        <w:rPr>
          <w:rFonts w:asciiTheme="minorHAnsi" w:hAnsiTheme="minorHAnsi" w:cstheme="minorHAnsi"/>
          <w:b/>
          <w:lang w:val="en-US"/>
        </w:rPr>
        <w:t>11</w:t>
      </w:r>
      <w:r w:rsidR="00E21E8C" w:rsidRPr="00117D68">
        <w:rPr>
          <w:rFonts w:asciiTheme="minorHAnsi" w:hAnsiTheme="minorHAnsi" w:cstheme="minorHAnsi"/>
          <w:b/>
          <w:lang w:val="en-US"/>
        </w:rPr>
        <w:t>.</w:t>
      </w:r>
      <w:r w:rsidR="00E21E8C" w:rsidRPr="00117D68">
        <w:rPr>
          <w:rFonts w:asciiTheme="minorHAnsi" w:hAnsiTheme="minorHAnsi" w:cstheme="minorHAnsi"/>
          <w:lang w:val="en-US"/>
        </w:rPr>
        <w:t xml:space="preserve"> Specification </w:t>
      </w:r>
      <w:r w:rsidR="002B03A0" w:rsidRPr="00117D68">
        <w:rPr>
          <w:rFonts w:asciiTheme="minorHAnsi" w:hAnsiTheme="minorHAnsi" w:cstheme="minorHAnsi"/>
          <w:lang w:val="en-US"/>
        </w:rPr>
        <w:t xml:space="preserve">of the </w:t>
      </w:r>
      <w:r w:rsidR="00FB7213" w:rsidRPr="00117D68">
        <w:rPr>
          <w:rFonts w:asciiTheme="minorHAnsi" w:hAnsiTheme="minorHAnsi" w:cstheme="minorHAnsi"/>
          <w:lang w:val="en-US"/>
        </w:rPr>
        <w:t>dose involved for the required</w:t>
      </w:r>
      <w:r w:rsidR="002B03A0" w:rsidRPr="00117D68">
        <w:rPr>
          <w:rFonts w:asciiTheme="minorHAnsi" w:hAnsiTheme="minorHAnsi" w:cstheme="minorHAnsi"/>
          <w:lang w:val="en-US"/>
        </w:rPr>
        <w:t xml:space="preserve"> procedure</w:t>
      </w:r>
      <w:r w:rsidR="00E21E8C" w:rsidRPr="00117D68">
        <w:rPr>
          <w:rFonts w:asciiTheme="minorHAnsi" w:hAnsiTheme="minorHAnsi" w:cstheme="minorHAnsi"/>
          <w:lang w:val="en-US"/>
        </w:rPr>
        <w:t>(s)</w:t>
      </w:r>
    </w:p>
    <w:tbl>
      <w:tblPr>
        <w:tblStyle w:val="Tabelraster"/>
        <w:tblW w:w="0" w:type="auto"/>
        <w:tblInd w:w="108" w:type="dxa"/>
        <w:tblLook w:val="01E0" w:firstRow="1" w:lastRow="1" w:firstColumn="1" w:lastColumn="1" w:noHBand="0" w:noVBand="0"/>
      </w:tblPr>
      <w:tblGrid>
        <w:gridCol w:w="2150"/>
        <w:gridCol w:w="1876"/>
        <w:gridCol w:w="1806"/>
        <w:gridCol w:w="1443"/>
        <w:gridCol w:w="1625"/>
        <w:gridCol w:w="1856"/>
      </w:tblGrid>
      <w:tr w:rsidR="002336EF" w:rsidRPr="00117D68" w14:paraId="509B8FC9" w14:textId="77777777" w:rsidTr="00157977">
        <w:tc>
          <w:tcPr>
            <w:tcW w:w="2230" w:type="dxa"/>
            <w:shd w:val="clear" w:color="auto" w:fill="DAEEF3" w:themeFill="accent5" w:themeFillTint="33"/>
            <w:vAlign w:val="center"/>
          </w:tcPr>
          <w:p w14:paraId="491CF0D7" w14:textId="77777777" w:rsidR="00CA0BAA" w:rsidRPr="00117D68" w:rsidRDefault="00C00A66" w:rsidP="006D5515">
            <w:pPr>
              <w:rPr>
                <w:rFonts w:asciiTheme="minorHAnsi" w:hAnsiTheme="minorHAnsi" w:cstheme="minorHAnsi"/>
                <w:b/>
                <w:lang w:val="en-US"/>
              </w:rPr>
            </w:pPr>
            <w:r w:rsidRPr="00117D68">
              <w:rPr>
                <w:rFonts w:asciiTheme="minorHAnsi" w:hAnsiTheme="minorHAnsi" w:cstheme="minorHAnsi"/>
                <w:b/>
                <w:lang w:val="en-US"/>
              </w:rPr>
              <w:br/>
              <w:t>A. Nuclide / Compound</w:t>
            </w:r>
          </w:p>
        </w:tc>
        <w:tc>
          <w:tcPr>
            <w:tcW w:w="1910" w:type="dxa"/>
            <w:shd w:val="clear" w:color="auto" w:fill="DAEEF3" w:themeFill="accent5" w:themeFillTint="33"/>
            <w:vAlign w:val="center"/>
          </w:tcPr>
          <w:p w14:paraId="76504C22" w14:textId="77777777" w:rsidR="00CA0BAA" w:rsidRPr="00117D68" w:rsidRDefault="00C00A66" w:rsidP="00BB4278">
            <w:pPr>
              <w:rPr>
                <w:rFonts w:asciiTheme="minorHAnsi" w:hAnsiTheme="minorHAnsi" w:cstheme="minorHAnsi"/>
                <w:b/>
                <w:lang w:val="en-US"/>
              </w:rPr>
            </w:pPr>
            <w:r w:rsidRPr="00117D68">
              <w:rPr>
                <w:rFonts w:asciiTheme="minorHAnsi" w:hAnsiTheme="minorHAnsi" w:cstheme="minorHAnsi"/>
                <w:b/>
                <w:lang w:val="en-US"/>
              </w:rPr>
              <w:t>Activity per administration [MBq]</w:t>
            </w:r>
          </w:p>
        </w:tc>
        <w:tc>
          <w:tcPr>
            <w:tcW w:w="1823" w:type="dxa"/>
            <w:shd w:val="clear" w:color="auto" w:fill="DAEEF3" w:themeFill="accent5" w:themeFillTint="33"/>
            <w:vAlign w:val="center"/>
          </w:tcPr>
          <w:p w14:paraId="0185A100" w14:textId="77777777" w:rsidR="00CA0BAA" w:rsidRPr="00117D68" w:rsidRDefault="00C00A66" w:rsidP="00BB4278">
            <w:pPr>
              <w:rPr>
                <w:rFonts w:asciiTheme="minorHAnsi" w:hAnsiTheme="minorHAnsi" w:cstheme="minorHAnsi"/>
                <w:b/>
                <w:vertAlign w:val="superscript"/>
                <w:lang w:val="en-US"/>
              </w:rPr>
            </w:pPr>
            <w:r w:rsidRPr="00117D68">
              <w:rPr>
                <w:rFonts w:asciiTheme="minorHAnsi" w:hAnsiTheme="minorHAnsi" w:cstheme="minorHAnsi"/>
                <w:b/>
                <w:lang w:val="en-US"/>
              </w:rPr>
              <w:t>e</w:t>
            </w:r>
            <w:r w:rsidRPr="00117D68">
              <w:rPr>
                <w:rFonts w:asciiTheme="minorHAnsi" w:hAnsiTheme="minorHAnsi" w:cstheme="minorHAnsi"/>
                <w:b/>
                <w:vertAlign w:val="subscript"/>
                <w:lang w:val="en-US"/>
              </w:rPr>
              <w:t>50</w:t>
            </w:r>
            <w:r w:rsidR="0098754C" w:rsidRPr="00117D68">
              <w:rPr>
                <w:rFonts w:asciiTheme="minorHAnsi" w:hAnsiTheme="minorHAnsi" w:cstheme="minorHAnsi"/>
                <w:b/>
                <w:vertAlign w:val="superscript"/>
                <w:lang w:val="en-US"/>
              </w:rPr>
              <w:t>4</w:t>
            </w:r>
          </w:p>
          <w:p w14:paraId="7E7E3F28" w14:textId="77777777" w:rsidR="00CA0BAA" w:rsidRPr="00117D68" w:rsidRDefault="00C00A66" w:rsidP="00BB4278">
            <w:pPr>
              <w:rPr>
                <w:rFonts w:asciiTheme="minorHAnsi" w:hAnsiTheme="minorHAnsi" w:cstheme="minorHAnsi"/>
                <w:b/>
                <w:lang w:val="en-US"/>
              </w:rPr>
            </w:pPr>
            <w:r w:rsidRPr="00117D68">
              <w:rPr>
                <w:rFonts w:asciiTheme="minorHAnsi" w:hAnsiTheme="minorHAnsi" w:cstheme="minorHAnsi"/>
                <w:b/>
                <w:lang w:val="en-US"/>
              </w:rPr>
              <w:t>[mSv/MBq]</w:t>
            </w:r>
          </w:p>
        </w:tc>
        <w:tc>
          <w:tcPr>
            <w:tcW w:w="1248" w:type="dxa"/>
            <w:shd w:val="clear" w:color="auto" w:fill="DAEEF3" w:themeFill="accent5" w:themeFillTint="33"/>
          </w:tcPr>
          <w:p w14:paraId="4C49F0A5" w14:textId="77777777" w:rsidR="00CA0BAA" w:rsidRPr="00117D68" w:rsidRDefault="00C00A66" w:rsidP="006D5515">
            <w:pPr>
              <w:rPr>
                <w:rFonts w:asciiTheme="minorHAnsi" w:hAnsiTheme="minorHAnsi" w:cstheme="minorHAnsi"/>
                <w:b/>
                <w:lang w:val="en-US"/>
              </w:rPr>
            </w:pPr>
            <w:r w:rsidRPr="00117D68">
              <w:rPr>
                <w:rFonts w:asciiTheme="minorHAnsi" w:hAnsiTheme="minorHAnsi" w:cstheme="minorHAnsi"/>
                <w:b/>
                <w:lang w:val="en-US"/>
              </w:rPr>
              <w:t>Effective dose per administration [mSv]</w:t>
            </w:r>
          </w:p>
        </w:tc>
        <w:tc>
          <w:tcPr>
            <w:tcW w:w="1633" w:type="dxa"/>
            <w:shd w:val="clear" w:color="auto" w:fill="DAEEF3" w:themeFill="accent5" w:themeFillTint="33"/>
            <w:vAlign w:val="center"/>
          </w:tcPr>
          <w:p w14:paraId="4BA1CCC5" w14:textId="77777777" w:rsidR="00CA0BAA" w:rsidRPr="00117D68" w:rsidRDefault="00C00A66" w:rsidP="006D5515">
            <w:pPr>
              <w:rPr>
                <w:rFonts w:asciiTheme="minorHAnsi" w:hAnsiTheme="minorHAnsi" w:cstheme="minorHAnsi"/>
                <w:b/>
                <w:lang w:val="en-US"/>
              </w:rPr>
            </w:pPr>
            <w:r w:rsidRPr="00117D68">
              <w:rPr>
                <w:rFonts w:asciiTheme="minorHAnsi" w:hAnsiTheme="minorHAnsi" w:cstheme="minorHAnsi"/>
                <w:b/>
                <w:lang w:val="en-US"/>
              </w:rPr>
              <w:t>Number of administrations</w:t>
            </w:r>
          </w:p>
        </w:tc>
        <w:tc>
          <w:tcPr>
            <w:tcW w:w="1912" w:type="dxa"/>
            <w:shd w:val="clear" w:color="auto" w:fill="DAEEF3" w:themeFill="accent5" w:themeFillTint="33"/>
            <w:vAlign w:val="center"/>
          </w:tcPr>
          <w:p w14:paraId="193991D0" w14:textId="77777777" w:rsidR="00CA0BAA" w:rsidRPr="00117D68" w:rsidRDefault="00C00A66" w:rsidP="00BB4278">
            <w:pPr>
              <w:rPr>
                <w:rFonts w:asciiTheme="minorHAnsi" w:hAnsiTheme="minorHAnsi" w:cstheme="minorHAnsi"/>
                <w:b/>
                <w:lang w:val="en-US"/>
              </w:rPr>
            </w:pPr>
            <w:r w:rsidRPr="00117D68">
              <w:rPr>
                <w:rFonts w:asciiTheme="minorHAnsi" w:hAnsiTheme="minorHAnsi" w:cstheme="minorHAnsi"/>
                <w:b/>
                <w:lang w:val="en-US"/>
              </w:rPr>
              <w:t>Committed effective dose E</w:t>
            </w:r>
            <w:r w:rsidRPr="00117D68">
              <w:rPr>
                <w:rFonts w:asciiTheme="minorHAnsi" w:hAnsiTheme="minorHAnsi" w:cstheme="minorHAnsi"/>
                <w:b/>
                <w:vertAlign w:val="subscript"/>
                <w:lang w:val="en-US"/>
              </w:rPr>
              <w:t xml:space="preserve">50 </w:t>
            </w:r>
            <w:r w:rsidRPr="00117D68">
              <w:rPr>
                <w:rFonts w:asciiTheme="minorHAnsi" w:hAnsiTheme="minorHAnsi" w:cstheme="minorHAnsi"/>
                <w:b/>
                <w:lang w:val="en-US"/>
              </w:rPr>
              <w:t>[mSv]</w:t>
            </w:r>
          </w:p>
        </w:tc>
      </w:tr>
      <w:tr w:rsidR="002336EF" w:rsidRPr="00117D68" w14:paraId="22273189" w14:textId="77777777" w:rsidTr="00157977">
        <w:trPr>
          <w:trHeight w:val="397"/>
        </w:trPr>
        <w:tc>
          <w:tcPr>
            <w:tcW w:w="2230" w:type="dxa"/>
            <w:shd w:val="clear" w:color="auto" w:fill="DAEEF3" w:themeFill="accent5" w:themeFillTint="33"/>
            <w:vAlign w:val="center"/>
          </w:tcPr>
          <w:p w14:paraId="7AE7E6D6" w14:textId="77777777" w:rsidR="00CA0BAA" w:rsidRPr="00117D68" w:rsidRDefault="00CA0BAA" w:rsidP="006D5515">
            <w:pPr>
              <w:rPr>
                <w:rFonts w:asciiTheme="minorHAnsi" w:hAnsiTheme="minorHAnsi" w:cstheme="minorHAnsi"/>
                <w:lang w:val="en-US"/>
              </w:rPr>
            </w:pPr>
          </w:p>
        </w:tc>
        <w:tc>
          <w:tcPr>
            <w:tcW w:w="1910" w:type="dxa"/>
            <w:shd w:val="clear" w:color="auto" w:fill="DAEEF3" w:themeFill="accent5" w:themeFillTint="33"/>
            <w:vAlign w:val="center"/>
          </w:tcPr>
          <w:p w14:paraId="2D8F9143" w14:textId="77777777" w:rsidR="00CA0BAA" w:rsidRPr="00117D68" w:rsidRDefault="00CA0BAA" w:rsidP="006D5515">
            <w:pPr>
              <w:rPr>
                <w:rFonts w:asciiTheme="minorHAnsi" w:hAnsiTheme="minorHAnsi" w:cstheme="minorHAnsi"/>
                <w:lang w:val="en-US"/>
              </w:rPr>
            </w:pPr>
          </w:p>
        </w:tc>
        <w:tc>
          <w:tcPr>
            <w:tcW w:w="1823" w:type="dxa"/>
            <w:shd w:val="clear" w:color="auto" w:fill="DAEEF3" w:themeFill="accent5" w:themeFillTint="33"/>
            <w:vAlign w:val="center"/>
          </w:tcPr>
          <w:p w14:paraId="77C47201" w14:textId="77777777" w:rsidR="00CA0BAA" w:rsidRPr="00117D68" w:rsidRDefault="00CA0BAA" w:rsidP="006D5515">
            <w:pPr>
              <w:jc w:val="center"/>
              <w:rPr>
                <w:rFonts w:asciiTheme="minorHAnsi" w:hAnsiTheme="minorHAnsi" w:cstheme="minorHAnsi"/>
                <w:lang w:val="en-US"/>
              </w:rPr>
            </w:pPr>
          </w:p>
        </w:tc>
        <w:tc>
          <w:tcPr>
            <w:tcW w:w="1248" w:type="dxa"/>
            <w:shd w:val="clear" w:color="auto" w:fill="DAEEF3" w:themeFill="accent5" w:themeFillTint="33"/>
          </w:tcPr>
          <w:p w14:paraId="4656992F" w14:textId="77777777" w:rsidR="00CA0BAA" w:rsidRPr="00117D68" w:rsidRDefault="00CA0BAA" w:rsidP="006D5515">
            <w:pPr>
              <w:rPr>
                <w:rFonts w:asciiTheme="minorHAnsi" w:hAnsiTheme="minorHAnsi" w:cstheme="minorHAnsi"/>
                <w:lang w:val="en-US"/>
              </w:rPr>
            </w:pPr>
          </w:p>
        </w:tc>
        <w:tc>
          <w:tcPr>
            <w:tcW w:w="1633" w:type="dxa"/>
            <w:shd w:val="clear" w:color="auto" w:fill="DAEEF3" w:themeFill="accent5" w:themeFillTint="33"/>
            <w:vAlign w:val="center"/>
          </w:tcPr>
          <w:p w14:paraId="033F6DA1" w14:textId="77777777" w:rsidR="00CA0BAA" w:rsidRPr="00117D68" w:rsidRDefault="00CA0BAA" w:rsidP="0064538B">
            <w:pPr>
              <w:jc w:val="center"/>
              <w:rPr>
                <w:rFonts w:asciiTheme="minorHAnsi" w:hAnsiTheme="minorHAnsi" w:cstheme="minorHAnsi"/>
                <w:lang w:val="en-US"/>
              </w:rPr>
            </w:pPr>
          </w:p>
        </w:tc>
        <w:tc>
          <w:tcPr>
            <w:tcW w:w="1912" w:type="dxa"/>
            <w:shd w:val="clear" w:color="auto" w:fill="DAEEF3" w:themeFill="accent5" w:themeFillTint="33"/>
            <w:vAlign w:val="center"/>
          </w:tcPr>
          <w:p w14:paraId="335D6CE4" w14:textId="77777777" w:rsidR="00CA0BAA" w:rsidRPr="00117D68" w:rsidRDefault="00CA0BAA" w:rsidP="006D5515">
            <w:pPr>
              <w:rPr>
                <w:rFonts w:asciiTheme="minorHAnsi" w:hAnsiTheme="minorHAnsi" w:cstheme="minorHAnsi"/>
                <w:lang w:val="en-US"/>
              </w:rPr>
            </w:pPr>
          </w:p>
        </w:tc>
      </w:tr>
      <w:tr w:rsidR="002336EF" w:rsidRPr="00117D68" w14:paraId="5C241D41" w14:textId="77777777" w:rsidTr="00157977">
        <w:trPr>
          <w:trHeight w:val="397"/>
        </w:trPr>
        <w:tc>
          <w:tcPr>
            <w:tcW w:w="2230" w:type="dxa"/>
            <w:shd w:val="clear" w:color="auto" w:fill="DAEEF3" w:themeFill="accent5" w:themeFillTint="33"/>
            <w:vAlign w:val="center"/>
          </w:tcPr>
          <w:p w14:paraId="54A422EB" w14:textId="77777777" w:rsidR="00CA0BAA" w:rsidRPr="00117D68" w:rsidRDefault="00CA0BAA" w:rsidP="006D5515">
            <w:pPr>
              <w:rPr>
                <w:rFonts w:asciiTheme="minorHAnsi" w:hAnsiTheme="minorHAnsi" w:cstheme="minorHAnsi"/>
                <w:lang w:val="en-US"/>
              </w:rPr>
            </w:pPr>
          </w:p>
        </w:tc>
        <w:tc>
          <w:tcPr>
            <w:tcW w:w="1910" w:type="dxa"/>
            <w:shd w:val="clear" w:color="auto" w:fill="DAEEF3" w:themeFill="accent5" w:themeFillTint="33"/>
            <w:vAlign w:val="center"/>
          </w:tcPr>
          <w:p w14:paraId="37DC7C85" w14:textId="77777777" w:rsidR="00CA0BAA" w:rsidRPr="00117D68" w:rsidRDefault="00CA0BAA" w:rsidP="006D5515">
            <w:pPr>
              <w:rPr>
                <w:rFonts w:asciiTheme="minorHAnsi" w:hAnsiTheme="minorHAnsi" w:cstheme="minorHAnsi"/>
                <w:lang w:val="en-US"/>
              </w:rPr>
            </w:pPr>
          </w:p>
        </w:tc>
        <w:tc>
          <w:tcPr>
            <w:tcW w:w="1823" w:type="dxa"/>
            <w:shd w:val="clear" w:color="auto" w:fill="DAEEF3" w:themeFill="accent5" w:themeFillTint="33"/>
            <w:vAlign w:val="center"/>
          </w:tcPr>
          <w:p w14:paraId="20A1CA6B" w14:textId="77777777" w:rsidR="00CA0BAA" w:rsidRPr="00117D68" w:rsidRDefault="00CA0BAA" w:rsidP="006D5515">
            <w:pPr>
              <w:jc w:val="center"/>
              <w:rPr>
                <w:rFonts w:asciiTheme="minorHAnsi" w:hAnsiTheme="minorHAnsi" w:cstheme="minorHAnsi"/>
                <w:lang w:val="en-US"/>
              </w:rPr>
            </w:pPr>
          </w:p>
        </w:tc>
        <w:tc>
          <w:tcPr>
            <w:tcW w:w="1248" w:type="dxa"/>
            <w:shd w:val="clear" w:color="auto" w:fill="DAEEF3" w:themeFill="accent5" w:themeFillTint="33"/>
          </w:tcPr>
          <w:p w14:paraId="79DF2503" w14:textId="77777777" w:rsidR="00CA0BAA" w:rsidRPr="00117D68" w:rsidRDefault="00CA0BAA" w:rsidP="006D5515">
            <w:pPr>
              <w:rPr>
                <w:rFonts w:asciiTheme="minorHAnsi" w:hAnsiTheme="minorHAnsi" w:cstheme="minorHAnsi"/>
                <w:lang w:val="en-US"/>
              </w:rPr>
            </w:pPr>
          </w:p>
        </w:tc>
        <w:tc>
          <w:tcPr>
            <w:tcW w:w="1633" w:type="dxa"/>
            <w:shd w:val="clear" w:color="auto" w:fill="DAEEF3" w:themeFill="accent5" w:themeFillTint="33"/>
            <w:vAlign w:val="center"/>
          </w:tcPr>
          <w:p w14:paraId="009BE280" w14:textId="77777777" w:rsidR="00CA0BAA" w:rsidRPr="00117D68" w:rsidRDefault="00CA0BAA" w:rsidP="0064538B">
            <w:pPr>
              <w:jc w:val="center"/>
              <w:rPr>
                <w:rFonts w:asciiTheme="minorHAnsi" w:hAnsiTheme="minorHAnsi" w:cstheme="minorHAnsi"/>
                <w:lang w:val="en-US"/>
              </w:rPr>
            </w:pPr>
          </w:p>
        </w:tc>
        <w:tc>
          <w:tcPr>
            <w:tcW w:w="1912" w:type="dxa"/>
            <w:shd w:val="clear" w:color="auto" w:fill="DAEEF3" w:themeFill="accent5" w:themeFillTint="33"/>
            <w:vAlign w:val="center"/>
          </w:tcPr>
          <w:p w14:paraId="774CE618" w14:textId="77777777" w:rsidR="00CA0BAA" w:rsidRPr="00117D68" w:rsidRDefault="00CA0BAA" w:rsidP="006D5515">
            <w:pPr>
              <w:rPr>
                <w:rFonts w:asciiTheme="minorHAnsi" w:hAnsiTheme="minorHAnsi" w:cstheme="minorHAnsi"/>
                <w:lang w:val="en-US"/>
              </w:rPr>
            </w:pPr>
          </w:p>
        </w:tc>
      </w:tr>
      <w:tr w:rsidR="002336EF" w:rsidRPr="00117D68" w14:paraId="1B13663B" w14:textId="77777777" w:rsidTr="00157977">
        <w:trPr>
          <w:trHeight w:val="397"/>
        </w:trPr>
        <w:tc>
          <w:tcPr>
            <w:tcW w:w="2230" w:type="dxa"/>
            <w:shd w:val="clear" w:color="auto" w:fill="DAEEF3" w:themeFill="accent5" w:themeFillTint="33"/>
            <w:vAlign w:val="center"/>
          </w:tcPr>
          <w:p w14:paraId="708339A0" w14:textId="77777777" w:rsidR="00CA0BAA" w:rsidRPr="00117D68" w:rsidRDefault="00CA0BAA" w:rsidP="0053014C">
            <w:pPr>
              <w:rPr>
                <w:rFonts w:asciiTheme="minorHAnsi" w:hAnsiTheme="minorHAnsi" w:cstheme="minorHAnsi"/>
                <w:lang w:val="en-US"/>
              </w:rPr>
            </w:pPr>
          </w:p>
        </w:tc>
        <w:tc>
          <w:tcPr>
            <w:tcW w:w="1910" w:type="dxa"/>
            <w:shd w:val="clear" w:color="auto" w:fill="DAEEF3" w:themeFill="accent5" w:themeFillTint="33"/>
            <w:vAlign w:val="center"/>
          </w:tcPr>
          <w:p w14:paraId="7546A85B" w14:textId="77777777" w:rsidR="00CA0BAA" w:rsidRPr="00117D68" w:rsidRDefault="00CA0BAA" w:rsidP="0053014C">
            <w:pPr>
              <w:rPr>
                <w:rFonts w:asciiTheme="minorHAnsi" w:hAnsiTheme="minorHAnsi" w:cstheme="minorHAnsi"/>
                <w:lang w:val="en-US"/>
              </w:rPr>
            </w:pPr>
          </w:p>
        </w:tc>
        <w:tc>
          <w:tcPr>
            <w:tcW w:w="1823" w:type="dxa"/>
            <w:shd w:val="clear" w:color="auto" w:fill="DAEEF3" w:themeFill="accent5" w:themeFillTint="33"/>
            <w:vAlign w:val="center"/>
          </w:tcPr>
          <w:p w14:paraId="32B5A75E" w14:textId="77777777" w:rsidR="00CA0BAA" w:rsidRPr="00117D68" w:rsidRDefault="00CA0BAA" w:rsidP="0053014C">
            <w:pPr>
              <w:jc w:val="center"/>
              <w:rPr>
                <w:rFonts w:asciiTheme="minorHAnsi" w:hAnsiTheme="minorHAnsi" w:cstheme="minorHAnsi"/>
                <w:lang w:val="en-US"/>
              </w:rPr>
            </w:pPr>
          </w:p>
        </w:tc>
        <w:tc>
          <w:tcPr>
            <w:tcW w:w="1248" w:type="dxa"/>
            <w:shd w:val="clear" w:color="auto" w:fill="DAEEF3" w:themeFill="accent5" w:themeFillTint="33"/>
          </w:tcPr>
          <w:p w14:paraId="7DE281CF" w14:textId="77777777" w:rsidR="00CA0BAA" w:rsidRPr="00117D68" w:rsidRDefault="00CA0BAA" w:rsidP="0053014C">
            <w:pPr>
              <w:rPr>
                <w:rFonts w:asciiTheme="minorHAnsi" w:hAnsiTheme="minorHAnsi" w:cstheme="minorHAnsi"/>
                <w:lang w:val="en-US"/>
              </w:rPr>
            </w:pPr>
          </w:p>
        </w:tc>
        <w:tc>
          <w:tcPr>
            <w:tcW w:w="1633" w:type="dxa"/>
            <w:shd w:val="clear" w:color="auto" w:fill="DAEEF3" w:themeFill="accent5" w:themeFillTint="33"/>
            <w:vAlign w:val="center"/>
          </w:tcPr>
          <w:p w14:paraId="759AD908" w14:textId="77777777" w:rsidR="00CA0BAA" w:rsidRPr="00117D68" w:rsidRDefault="00CA0BAA" w:rsidP="0064538B">
            <w:pPr>
              <w:jc w:val="center"/>
              <w:rPr>
                <w:rFonts w:asciiTheme="minorHAnsi" w:hAnsiTheme="minorHAnsi" w:cstheme="minorHAnsi"/>
                <w:lang w:val="en-US"/>
              </w:rPr>
            </w:pPr>
          </w:p>
        </w:tc>
        <w:tc>
          <w:tcPr>
            <w:tcW w:w="1912" w:type="dxa"/>
            <w:shd w:val="clear" w:color="auto" w:fill="DAEEF3" w:themeFill="accent5" w:themeFillTint="33"/>
            <w:vAlign w:val="center"/>
          </w:tcPr>
          <w:p w14:paraId="50850B68" w14:textId="77777777" w:rsidR="00CA0BAA" w:rsidRPr="00117D68" w:rsidRDefault="00CA0BAA" w:rsidP="0053014C">
            <w:pPr>
              <w:rPr>
                <w:rFonts w:asciiTheme="minorHAnsi" w:hAnsiTheme="minorHAnsi" w:cstheme="minorHAnsi"/>
                <w:lang w:val="en-US"/>
              </w:rPr>
            </w:pPr>
          </w:p>
        </w:tc>
      </w:tr>
      <w:tr w:rsidR="002336EF" w:rsidRPr="00117D68" w14:paraId="683BF510" w14:textId="77777777" w:rsidTr="00157977">
        <w:trPr>
          <w:trHeight w:val="397"/>
        </w:trPr>
        <w:tc>
          <w:tcPr>
            <w:tcW w:w="2230" w:type="dxa"/>
            <w:shd w:val="clear" w:color="auto" w:fill="DAEEF3" w:themeFill="accent5" w:themeFillTint="33"/>
            <w:vAlign w:val="center"/>
          </w:tcPr>
          <w:p w14:paraId="5245A9EB" w14:textId="77777777" w:rsidR="00CA0BAA" w:rsidRPr="00117D68" w:rsidRDefault="00C00A66" w:rsidP="00BB4278">
            <w:pPr>
              <w:rPr>
                <w:rFonts w:asciiTheme="minorHAnsi" w:hAnsiTheme="minorHAnsi" w:cstheme="minorHAnsi"/>
                <w:b/>
                <w:lang w:val="en-US"/>
              </w:rPr>
            </w:pPr>
            <w:r w:rsidRPr="00117D68">
              <w:rPr>
                <w:rFonts w:asciiTheme="minorHAnsi" w:hAnsiTheme="minorHAnsi" w:cstheme="minorHAnsi"/>
                <w:b/>
                <w:lang w:val="en-US"/>
              </w:rPr>
              <w:t xml:space="preserve">B. Type X-ray apparatus </w:t>
            </w:r>
            <w:r w:rsidRPr="00117D68">
              <w:rPr>
                <w:rFonts w:asciiTheme="minorHAnsi" w:hAnsiTheme="minorHAnsi" w:cstheme="minorHAnsi"/>
                <w:b/>
                <w:lang w:val="en-US"/>
              </w:rPr>
              <w:br/>
            </w:r>
            <w:r w:rsidRPr="00117D68">
              <w:rPr>
                <w:rFonts w:asciiTheme="minorHAnsi" w:hAnsiTheme="minorHAnsi" w:cstheme="minorHAnsi"/>
                <w:b/>
                <w:sz w:val="16"/>
                <w:szCs w:val="16"/>
                <w:lang w:val="en-US"/>
              </w:rPr>
              <w:t>E.g. (mobile) X-ray, mobile C-arc, angiosuite, cathlab, CT or CT part of PET-CT or SPECT-CT examination</w:t>
            </w:r>
          </w:p>
        </w:tc>
        <w:tc>
          <w:tcPr>
            <w:tcW w:w="1910" w:type="dxa"/>
            <w:shd w:val="clear" w:color="auto" w:fill="DAEEF3" w:themeFill="accent5" w:themeFillTint="33"/>
            <w:vAlign w:val="center"/>
          </w:tcPr>
          <w:p w14:paraId="559476F5" w14:textId="77777777" w:rsidR="00CA0BAA" w:rsidRPr="00117D68" w:rsidRDefault="00C00A66" w:rsidP="00BB4278">
            <w:pPr>
              <w:rPr>
                <w:rFonts w:asciiTheme="minorHAnsi" w:hAnsiTheme="minorHAnsi" w:cstheme="minorHAnsi"/>
                <w:b/>
                <w:lang w:val="en-US"/>
              </w:rPr>
            </w:pPr>
            <w:r w:rsidRPr="00117D68">
              <w:rPr>
                <w:rFonts w:asciiTheme="minorHAnsi" w:hAnsiTheme="minorHAnsi" w:cstheme="minorHAnsi"/>
                <w:b/>
                <w:lang w:val="en-US"/>
              </w:rPr>
              <w:t>X-ray / fluoroscopy: DAP [Gycm</w:t>
            </w:r>
            <w:r w:rsidRPr="00117D68">
              <w:rPr>
                <w:rFonts w:asciiTheme="minorHAnsi" w:hAnsiTheme="minorHAnsi" w:cstheme="minorHAnsi"/>
                <w:b/>
                <w:vertAlign w:val="superscript"/>
                <w:lang w:val="en-US"/>
              </w:rPr>
              <w:t>2</w:t>
            </w:r>
            <w:r w:rsidRPr="00117D68">
              <w:rPr>
                <w:rFonts w:asciiTheme="minorHAnsi" w:hAnsiTheme="minorHAnsi" w:cstheme="minorHAnsi"/>
                <w:b/>
                <w:lang w:val="en-US"/>
              </w:rPr>
              <w:t xml:space="preserve">] or </w:t>
            </w:r>
            <w:r w:rsidRPr="00117D68">
              <w:rPr>
                <w:rFonts w:asciiTheme="minorHAnsi" w:hAnsiTheme="minorHAnsi" w:cstheme="minorHAnsi"/>
                <w:b/>
                <w:lang w:val="en-US"/>
              </w:rPr>
              <w:br/>
              <w:t>CT: DLP [mGy.cm]</w:t>
            </w:r>
          </w:p>
        </w:tc>
        <w:tc>
          <w:tcPr>
            <w:tcW w:w="1823" w:type="dxa"/>
            <w:shd w:val="clear" w:color="auto" w:fill="DAEEF3" w:themeFill="accent5" w:themeFillTint="33"/>
            <w:vAlign w:val="center"/>
          </w:tcPr>
          <w:p w14:paraId="3BA485FF" w14:textId="77777777" w:rsidR="00CA0BAA" w:rsidRPr="00117D68" w:rsidRDefault="00C00A66" w:rsidP="00556977">
            <w:pPr>
              <w:rPr>
                <w:rFonts w:asciiTheme="minorHAnsi" w:hAnsiTheme="minorHAnsi" w:cstheme="minorHAnsi"/>
                <w:b/>
                <w:lang w:val="en-US"/>
              </w:rPr>
            </w:pPr>
            <w:r w:rsidRPr="00117D68">
              <w:rPr>
                <w:rFonts w:asciiTheme="minorHAnsi" w:hAnsiTheme="minorHAnsi" w:cstheme="minorHAnsi"/>
                <w:b/>
                <w:lang w:val="en-US"/>
              </w:rPr>
              <w:t xml:space="preserve"> Conversion factor</w:t>
            </w:r>
            <w:r w:rsidR="0098754C" w:rsidRPr="00117D68">
              <w:rPr>
                <w:rFonts w:asciiTheme="minorHAnsi" w:hAnsiTheme="minorHAnsi" w:cstheme="minorHAnsi"/>
                <w:b/>
                <w:vertAlign w:val="superscript"/>
                <w:lang w:val="en-US"/>
              </w:rPr>
              <w:t>5</w:t>
            </w:r>
            <w:r w:rsidRPr="00117D68">
              <w:rPr>
                <w:rFonts w:asciiTheme="minorHAnsi" w:hAnsiTheme="minorHAnsi" w:cstheme="minorHAnsi"/>
                <w:b/>
                <w:lang w:val="en-US"/>
              </w:rPr>
              <w:t xml:space="preserve"> [mSv/(Gy.cm</w:t>
            </w:r>
            <w:r w:rsidRPr="00117D68">
              <w:rPr>
                <w:rFonts w:asciiTheme="minorHAnsi" w:hAnsiTheme="minorHAnsi" w:cstheme="minorHAnsi"/>
                <w:b/>
                <w:vertAlign w:val="superscript"/>
                <w:lang w:val="en-US"/>
              </w:rPr>
              <w:t>2)</w:t>
            </w:r>
            <w:r w:rsidRPr="00117D68">
              <w:rPr>
                <w:rFonts w:asciiTheme="minorHAnsi" w:hAnsiTheme="minorHAnsi" w:cstheme="minorHAnsi"/>
                <w:b/>
                <w:lang w:val="en-US"/>
              </w:rPr>
              <w:t>] or [mSv/(mGy.cm)]</w:t>
            </w:r>
          </w:p>
        </w:tc>
        <w:tc>
          <w:tcPr>
            <w:tcW w:w="1248" w:type="dxa"/>
            <w:shd w:val="clear" w:color="auto" w:fill="DAEEF3" w:themeFill="accent5" w:themeFillTint="33"/>
            <w:vAlign w:val="center"/>
          </w:tcPr>
          <w:p w14:paraId="31B55E2E" w14:textId="77777777" w:rsidR="00CA0BAA" w:rsidRPr="00117D68" w:rsidRDefault="00C00A66" w:rsidP="00FB7213">
            <w:pPr>
              <w:rPr>
                <w:rFonts w:asciiTheme="minorHAnsi" w:hAnsiTheme="minorHAnsi" w:cstheme="minorHAnsi"/>
                <w:b/>
                <w:lang w:val="en-US"/>
              </w:rPr>
            </w:pPr>
            <w:r w:rsidRPr="00117D68">
              <w:rPr>
                <w:rFonts w:asciiTheme="minorHAnsi" w:hAnsiTheme="minorHAnsi" w:cstheme="minorHAnsi"/>
                <w:b/>
                <w:lang w:val="en-US"/>
              </w:rPr>
              <w:t>Effective dose per procedure [mSv]</w:t>
            </w:r>
          </w:p>
        </w:tc>
        <w:tc>
          <w:tcPr>
            <w:tcW w:w="1633" w:type="dxa"/>
            <w:shd w:val="clear" w:color="auto" w:fill="DAEEF3" w:themeFill="accent5" w:themeFillTint="33"/>
            <w:vAlign w:val="center"/>
          </w:tcPr>
          <w:p w14:paraId="15EADCAF" w14:textId="77777777" w:rsidR="00CA0BAA" w:rsidRPr="00117D68" w:rsidRDefault="00C00A66" w:rsidP="00EF0E6E">
            <w:pPr>
              <w:rPr>
                <w:rFonts w:asciiTheme="minorHAnsi" w:hAnsiTheme="minorHAnsi" w:cstheme="minorHAnsi"/>
                <w:b/>
                <w:lang w:val="en-US"/>
              </w:rPr>
            </w:pPr>
            <w:r w:rsidRPr="00117D68">
              <w:rPr>
                <w:rFonts w:asciiTheme="minorHAnsi" w:hAnsiTheme="minorHAnsi" w:cstheme="minorHAnsi"/>
                <w:b/>
                <w:lang w:val="en-US"/>
              </w:rPr>
              <w:t xml:space="preserve">Number of procedures </w:t>
            </w:r>
          </w:p>
        </w:tc>
        <w:tc>
          <w:tcPr>
            <w:tcW w:w="1912" w:type="dxa"/>
            <w:shd w:val="clear" w:color="auto" w:fill="DAEEF3" w:themeFill="accent5" w:themeFillTint="33"/>
            <w:vAlign w:val="center"/>
          </w:tcPr>
          <w:p w14:paraId="6E20F479" w14:textId="77777777" w:rsidR="00CA0BAA" w:rsidRPr="00117D68" w:rsidRDefault="00C00A66" w:rsidP="0053014C">
            <w:pPr>
              <w:rPr>
                <w:rFonts w:asciiTheme="minorHAnsi" w:hAnsiTheme="minorHAnsi" w:cstheme="minorHAnsi"/>
                <w:b/>
                <w:lang w:val="en-US"/>
              </w:rPr>
            </w:pPr>
            <w:r w:rsidRPr="00117D68">
              <w:rPr>
                <w:rFonts w:asciiTheme="minorHAnsi" w:hAnsiTheme="minorHAnsi" w:cstheme="minorHAnsi"/>
                <w:b/>
                <w:lang w:val="en-US"/>
              </w:rPr>
              <w:t>Effective dose</w:t>
            </w:r>
          </w:p>
          <w:p w14:paraId="014FAA11" w14:textId="77777777" w:rsidR="00CA0BAA" w:rsidRPr="00117D68" w:rsidRDefault="00C00A66" w:rsidP="00BB4278">
            <w:pPr>
              <w:rPr>
                <w:rFonts w:asciiTheme="minorHAnsi" w:hAnsiTheme="minorHAnsi" w:cstheme="minorHAnsi"/>
                <w:b/>
                <w:lang w:val="en-US"/>
              </w:rPr>
            </w:pPr>
            <w:r w:rsidRPr="00117D68">
              <w:rPr>
                <w:rFonts w:asciiTheme="minorHAnsi" w:hAnsiTheme="minorHAnsi" w:cstheme="minorHAnsi"/>
                <w:b/>
                <w:lang w:val="en-US"/>
              </w:rPr>
              <w:t>[mSv]</w:t>
            </w:r>
          </w:p>
        </w:tc>
      </w:tr>
      <w:tr w:rsidR="002336EF" w:rsidRPr="00117D68" w14:paraId="00B35AB7" w14:textId="77777777" w:rsidTr="00157977">
        <w:trPr>
          <w:trHeight w:val="397"/>
        </w:trPr>
        <w:tc>
          <w:tcPr>
            <w:tcW w:w="2230" w:type="dxa"/>
            <w:shd w:val="clear" w:color="auto" w:fill="DAEEF3" w:themeFill="accent5" w:themeFillTint="33"/>
            <w:vAlign w:val="center"/>
          </w:tcPr>
          <w:p w14:paraId="5F354B11" w14:textId="77777777" w:rsidR="00CA0BAA" w:rsidRPr="00117D68" w:rsidRDefault="00CA0BAA" w:rsidP="0053014C">
            <w:pPr>
              <w:rPr>
                <w:rFonts w:asciiTheme="minorHAnsi" w:hAnsiTheme="minorHAnsi" w:cstheme="minorHAnsi"/>
                <w:lang w:val="en-US"/>
              </w:rPr>
            </w:pPr>
          </w:p>
        </w:tc>
        <w:tc>
          <w:tcPr>
            <w:tcW w:w="1910" w:type="dxa"/>
            <w:shd w:val="clear" w:color="auto" w:fill="DAEEF3" w:themeFill="accent5" w:themeFillTint="33"/>
            <w:vAlign w:val="center"/>
          </w:tcPr>
          <w:p w14:paraId="1A8DB1D5" w14:textId="77777777" w:rsidR="00CA0BAA" w:rsidRPr="00117D68" w:rsidRDefault="00CA0BAA" w:rsidP="0053014C">
            <w:pPr>
              <w:rPr>
                <w:rFonts w:asciiTheme="minorHAnsi" w:hAnsiTheme="minorHAnsi" w:cstheme="minorHAnsi"/>
                <w:lang w:val="en-US"/>
              </w:rPr>
            </w:pPr>
          </w:p>
        </w:tc>
        <w:tc>
          <w:tcPr>
            <w:tcW w:w="1823" w:type="dxa"/>
            <w:shd w:val="clear" w:color="auto" w:fill="DAEEF3" w:themeFill="accent5" w:themeFillTint="33"/>
            <w:vAlign w:val="center"/>
          </w:tcPr>
          <w:p w14:paraId="48EBE603" w14:textId="77777777" w:rsidR="00CA0BAA" w:rsidRPr="00117D68" w:rsidRDefault="00CA0BAA" w:rsidP="0053014C">
            <w:pPr>
              <w:jc w:val="center"/>
              <w:rPr>
                <w:rFonts w:asciiTheme="minorHAnsi" w:hAnsiTheme="minorHAnsi" w:cstheme="minorHAnsi"/>
                <w:lang w:val="en-US"/>
              </w:rPr>
            </w:pPr>
          </w:p>
        </w:tc>
        <w:tc>
          <w:tcPr>
            <w:tcW w:w="1248" w:type="dxa"/>
            <w:shd w:val="clear" w:color="auto" w:fill="DAEEF3" w:themeFill="accent5" w:themeFillTint="33"/>
          </w:tcPr>
          <w:p w14:paraId="1CE3CC52" w14:textId="77777777" w:rsidR="00CA0BAA" w:rsidRPr="00117D68" w:rsidRDefault="00CA0BAA" w:rsidP="0053014C">
            <w:pPr>
              <w:rPr>
                <w:rFonts w:asciiTheme="minorHAnsi" w:hAnsiTheme="minorHAnsi" w:cstheme="minorHAnsi"/>
                <w:lang w:val="en-US"/>
              </w:rPr>
            </w:pPr>
          </w:p>
        </w:tc>
        <w:tc>
          <w:tcPr>
            <w:tcW w:w="1633" w:type="dxa"/>
            <w:shd w:val="clear" w:color="auto" w:fill="DAEEF3" w:themeFill="accent5" w:themeFillTint="33"/>
            <w:vAlign w:val="center"/>
          </w:tcPr>
          <w:p w14:paraId="6A222759" w14:textId="77777777" w:rsidR="00CA0BAA" w:rsidRPr="00117D68" w:rsidRDefault="00CA0BAA" w:rsidP="0064538B">
            <w:pPr>
              <w:jc w:val="center"/>
              <w:rPr>
                <w:rFonts w:asciiTheme="minorHAnsi" w:hAnsiTheme="minorHAnsi" w:cstheme="minorHAnsi"/>
                <w:lang w:val="en-US"/>
              </w:rPr>
            </w:pPr>
          </w:p>
        </w:tc>
        <w:tc>
          <w:tcPr>
            <w:tcW w:w="1912" w:type="dxa"/>
            <w:shd w:val="clear" w:color="auto" w:fill="DAEEF3" w:themeFill="accent5" w:themeFillTint="33"/>
            <w:vAlign w:val="center"/>
          </w:tcPr>
          <w:p w14:paraId="3B4C7F10" w14:textId="77777777" w:rsidR="00CA0BAA" w:rsidRPr="00117D68" w:rsidRDefault="00CA0BAA" w:rsidP="0053014C">
            <w:pPr>
              <w:rPr>
                <w:rFonts w:asciiTheme="minorHAnsi" w:hAnsiTheme="minorHAnsi" w:cstheme="minorHAnsi"/>
                <w:lang w:val="en-US"/>
              </w:rPr>
            </w:pPr>
          </w:p>
        </w:tc>
      </w:tr>
      <w:tr w:rsidR="002336EF" w:rsidRPr="00117D68" w14:paraId="45807A65" w14:textId="77777777" w:rsidTr="00157977">
        <w:trPr>
          <w:trHeight w:val="397"/>
        </w:trPr>
        <w:tc>
          <w:tcPr>
            <w:tcW w:w="2230" w:type="dxa"/>
            <w:shd w:val="clear" w:color="auto" w:fill="DAEEF3" w:themeFill="accent5" w:themeFillTint="33"/>
            <w:vAlign w:val="center"/>
          </w:tcPr>
          <w:p w14:paraId="7BABC00C" w14:textId="77777777" w:rsidR="00CA0BAA" w:rsidRPr="00117D68" w:rsidRDefault="00CA0BAA" w:rsidP="0053014C">
            <w:pPr>
              <w:rPr>
                <w:rFonts w:asciiTheme="minorHAnsi" w:hAnsiTheme="minorHAnsi" w:cstheme="minorHAnsi"/>
                <w:lang w:val="en-US"/>
              </w:rPr>
            </w:pPr>
          </w:p>
        </w:tc>
        <w:tc>
          <w:tcPr>
            <w:tcW w:w="1910" w:type="dxa"/>
            <w:shd w:val="clear" w:color="auto" w:fill="DAEEF3" w:themeFill="accent5" w:themeFillTint="33"/>
            <w:vAlign w:val="center"/>
          </w:tcPr>
          <w:p w14:paraId="06F37497" w14:textId="77777777" w:rsidR="00CA0BAA" w:rsidRPr="00117D68" w:rsidRDefault="00CA0BAA" w:rsidP="0053014C">
            <w:pPr>
              <w:rPr>
                <w:rFonts w:asciiTheme="minorHAnsi" w:hAnsiTheme="minorHAnsi" w:cstheme="minorHAnsi"/>
                <w:lang w:val="en-US"/>
              </w:rPr>
            </w:pPr>
          </w:p>
        </w:tc>
        <w:tc>
          <w:tcPr>
            <w:tcW w:w="1823" w:type="dxa"/>
            <w:shd w:val="clear" w:color="auto" w:fill="DAEEF3" w:themeFill="accent5" w:themeFillTint="33"/>
            <w:vAlign w:val="center"/>
          </w:tcPr>
          <w:p w14:paraId="44CC76FC" w14:textId="77777777" w:rsidR="00CA0BAA" w:rsidRPr="00117D68" w:rsidRDefault="00CA0BAA" w:rsidP="0053014C">
            <w:pPr>
              <w:jc w:val="center"/>
              <w:rPr>
                <w:rFonts w:asciiTheme="minorHAnsi" w:hAnsiTheme="minorHAnsi" w:cstheme="minorHAnsi"/>
                <w:lang w:val="en-US"/>
              </w:rPr>
            </w:pPr>
          </w:p>
        </w:tc>
        <w:tc>
          <w:tcPr>
            <w:tcW w:w="1248" w:type="dxa"/>
            <w:shd w:val="clear" w:color="auto" w:fill="DAEEF3" w:themeFill="accent5" w:themeFillTint="33"/>
          </w:tcPr>
          <w:p w14:paraId="72FD68E0" w14:textId="77777777" w:rsidR="00CA0BAA" w:rsidRPr="00117D68" w:rsidRDefault="00CA0BAA" w:rsidP="0053014C">
            <w:pPr>
              <w:rPr>
                <w:rFonts w:asciiTheme="minorHAnsi" w:hAnsiTheme="minorHAnsi" w:cstheme="minorHAnsi"/>
                <w:lang w:val="en-US"/>
              </w:rPr>
            </w:pPr>
          </w:p>
        </w:tc>
        <w:tc>
          <w:tcPr>
            <w:tcW w:w="1633" w:type="dxa"/>
            <w:shd w:val="clear" w:color="auto" w:fill="DAEEF3" w:themeFill="accent5" w:themeFillTint="33"/>
            <w:vAlign w:val="center"/>
          </w:tcPr>
          <w:p w14:paraId="7EAD5694" w14:textId="77777777" w:rsidR="00CA0BAA" w:rsidRPr="00117D68" w:rsidRDefault="00CA0BAA" w:rsidP="0064538B">
            <w:pPr>
              <w:jc w:val="center"/>
              <w:rPr>
                <w:rFonts w:asciiTheme="minorHAnsi" w:hAnsiTheme="minorHAnsi" w:cstheme="minorHAnsi"/>
                <w:lang w:val="en-US"/>
              </w:rPr>
            </w:pPr>
          </w:p>
        </w:tc>
        <w:tc>
          <w:tcPr>
            <w:tcW w:w="1912" w:type="dxa"/>
            <w:shd w:val="clear" w:color="auto" w:fill="DAEEF3" w:themeFill="accent5" w:themeFillTint="33"/>
            <w:vAlign w:val="center"/>
          </w:tcPr>
          <w:p w14:paraId="5ADF59AF" w14:textId="77777777" w:rsidR="00CA0BAA" w:rsidRPr="00117D68" w:rsidRDefault="00CA0BAA" w:rsidP="0053014C">
            <w:pPr>
              <w:rPr>
                <w:rFonts w:asciiTheme="minorHAnsi" w:hAnsiTheme="minorHAnsi" w:cstheme="minorHAnsi"/>
                <w:lang w:val="en-US"/>
              </w:rPr>
            </w:pPr>
          </w:p>
        </w:tc>
      </w:tr>
      <w:tr w:rsidR="002336EF" w:rsidRPr="00117D68" w14:paraId="420748E3" w14:textId="77777777" w:rsidTr="00157977">
        <w:trPr>
          <w:trHeight w:val="397"/>
        </w:trPr>
        <w:tc>
          <w:tcPr>
            <w:tcW w:w="2230" w:type="dxa"/>
            <w:shd w:val="clear" w:color="auto" w:fill="DAEEF3" w:themeFill="accent5" w:themeFillTint="33"/>
            <w:vAlign w:val="center"/>
          </w:tcPr>
          <w:p w14:paraId="6CE45D24" w14:textId="77777777" w:rsidR="00CA0BAA" w:rsidRPr="00117D68" w:rsidRDefault="00CA0BAA" w:rsidP="006D5515">
            <w:pPr>
              <w:rPr>
                <w:rFonts w:asciiTheme="minorHAnsi" w:hAnsiTheme="minorHAnsi" w:cstheme="minorHAnsi"/>
                <w:lang w:val="en-US"/>
              </w:rPr>
            </w:pPr>
          </w:p>
        </w:tc>
        <w:tc>
          <w:tcPr>
            <w:tcW w:w="1910" w:type="dxa"/>
            <w:shd w:val="clear" w:color="auto" w:fill="DAEEF3" w:themeFill="accent5" w:themeFillTint="33"/>
            <w:vAlign w:val="center"/>
          </w:tcPr>
          <w:p w14:paraId="0FD60FDD" w14:textId="77777777" w:rsidR="00CA0BAA" w:rsidRPr="00117D68" w:rsidRDefault="00CA0BAA" w:rsidP="006D5515">
            <w:pPr>
              <w:rPr>
                <w:rFonts w:asciiTheme="minorHAnsi" w:hAnsiTheme="minorHAnsi" w:cstheme="minorHAnsi"/>
                <w:lang w:val="en-US"/>
              </w:rPr>
            </w:pPr>
          </w:p>
        </w:tc>
        <w:tc>
          <w:tcPr>
            <w:tcW w:w="1823" w:type="dxa"/>
            <w:shd w:val="clear" w:color="auto" w:fill="DAEEF3" w:themeFill="accent5" w:themeFillTint="33"/>
            <w:vAlign w:val="center"/>
          </w:tcPr>
          <w:p w14:paraId="222B4669" w14:textId="77777777" w:rsidR="00CA0BAA" w:rsidRPr="00117D68" w:rsidRDefault="00CA0BAA" w:rsidP="006D5515">
            <w:pPr>
              <w:jc w:val="center"/>
              <w:rPr>
                <w:rFonts w:asciiTheme="minorHAnsi" w:hAnsiTheme="minorHAnsi" w:cstheme="minorHAnsi"/>
                <w:lang w:val="en-US"/>
              </w:rPr>
            </w:pPr>
          </w:p>
        </w:tc>
        <w:tc>
          <w:tcPr>
            <w:tcW w:w="1248" w:type="dxa"/>
            <w:shd w:val="clear" w:color="auto" w:fill="DAEEF3" w:themeFill="accent5" w:themeFillTint="33"/>
          </w:tcPr>
          <w:p w14:paraId="7138FBAA" w14:textId="77777777" w:rsidR="00CA0BAA" w:rsidRPr="00117D68" w:rsidRDefault="00CA0BAA" w:rsidP="006D5515">
            <w:pPr>
              <w:rPr>
                <w:rFonts w:asciiTheme="minorHAnsi" w:hAnsiTheme="minorHAnsi" w:cstheme="minorHAnsi"/>
                <w:lang w:val="en-US"/>
              </w:rPr>
            </w:pPr>
          </w:p>
        </w:tc>
        <w:tc>
          <w:tcPr>
            <w:tcW w:w="1633" w:type="dxa"/>
            <w:shd w:val="clear" w:color="auto" w:fill="DAEEF3" w:themeFill="accent5" w:themeFillTint="33"/>
            <w:vAlign w:val="center"/>
          </w:tcPr>
          <w:p w14:paraId="321B9A93" w14:textId="77777777" w:rsidR="00CA0BAA" w:rsidRPr="00117D68" w:rsidRDefault="00CA0BAA" w:rsidP="0064538B">
            <w:pPr>
              <w:jc w:val="center"/>
              <w:rPr>
                <w:rFonts w:asciiTheme="minorHAnsi" w:hAnsiTheme="minorHAnsi" w:cstheme="minorHAnsi"/>
                <w:lang w:val="en-US"/>
              </w:rPr>
            </w:pPr>
          </w:p>
        </w:tc>
        <w:tc>
          <w:tcPr>
            <w:tcW w:w="1912" w:type="dxa"/>
            <w:shd w:val="clear" w:color="auto" w:fill="DAEEF3" w:themeFill="accent5" w:themeFillTint="33"/>
            <w:vAlign w:val="center"/>
          </w:tcPr>
          <w:p w14:paraId="6805CFF1" w14:textId="77777777" w:rsidR="00CA0BAA" w:rsidRPr="00117D68" w:rsidRDefault="00CA0BAA" w:rsidP="006D5515">
            <w:pPr>
              <w:rPr>
                <w:rFonts w:asciiTheme="minorHAnsi" w:hAnsiTheme="minorHAnsi" w:cstheme="minorHAnsi"/>
                <w:lang w:val="en-US"/>
              </w:rPr>
            </w:pPr>
          </w:p>
        </w:tc>
      </w:tr>
      <w:tr w:rsidR="002336EF" w:rsidRPr="00117D68" w14:paraId="06876F51" w14:textId="77777777" w:rsidTr="00157977">
        <w:trPr>
          <w:trHeight w:val="476"/>
        </w:trPr>
        <w:tc>
          <w:tcPr>
            <w:tcW w:w="2230" w:type="dxa"/>
            <w:tcBorders>
              <w:right w:val="nil"/>
            </w:tcBorders>
            <w:shd w:val="clear" w:color="auto" w:fill="DAEEF3" w:themeFill="accent5" w:themeFillTint="33"/>
            <w:vAlign w:val="center"/>
          </w:tcPr>
          <w:p w14:paraId="2C83FB5E" w14:textId="77777777" w:rsidR="00CA0BAA" w:rsidRPr="00117D68" w:rsidRDefault="00CA0BAA" w:rsidP="00400004">
            <w:pPr>
              <w:rPr>
                <w:rFonts w:asciiTheme="minorHAnsi" w:hAnsiTheme="minorHAnsi" w:cstheme="minorHAnsi"/>
                <w:b/>
                <w:lang w:val="en-US"/>
              </w:rPr>
            </w:pPr>
          </w:p>
        </w:tc>
        <w:tc>
          <w:tcPr>
            <w:tcW w:w="1910" w:type="dxa"/>
            <w:tcBorders>
              <w:left w:val="nil"/>
              <w:right w:val="nil"/>
            </w:tcBorders>
            <w:shd w:val="clear" w:color="auto" w:fill="DAEEF3" w:themeFill="accent5" w:themeFillTint="33"/>
          </w:tcPr>
          <w:p w14:paraId="5E4F02E3" w14:textId="77777777" w:rsidR="00CA0BAA" w:rsidRPr="00117D68" w:rsidRDefault="00CA0BAA" w:rsidP="006D5515">
            <w:pPr>
              <w:rPr>
                <w:rFonts w:asciiTheme="minorHAnsi" w:hAnsiTheme="minorHAnsi" w:cstheme="minorHAnsi"/>
                <w:lang w:val="en-US"/>
              </w:rPr>
            </w:pPr>
          </w:p>
        </w:tc>
        <w:tc>
          <w:tcPr>
            <w:tcW w:w="1823" w:type="dxa"/>
            <w:tcBorders>
              <w:left w:val="nil"/>
              <w:right w:val="nil"/>
            </w:tcBorders>
            <w:shd w:val="clear" w:color="auto" w:fill="DAEEF3" w:themeFill="accent5" w:themeFillTint="33"/>
            <w:vAlign w:val="center"/>
          </w:tcPr>
          <w:p w14:paraId="182EB215" w14:textId="77777777" w:rsidR="00CA0BAA" w:rsidRPr="00117D68" w:rsidRDefault="00CA0BAA" w:rsidP="006D5515">
            <w:pPr>
              <w:jc w:val="center"/>
              <w:rPr>
                <w:rFonts w:asciiTheme="minorHAnsi" w:hAnsiTheme="minorHAnsi" w:cstheme="minorHAnsi"/>
                <w:lang w:val="en-US"/>
              </w:rPr>
            </w:pPr>
          </w:p>
        </w:tc>
        <w:tc>
          <w:tcPr>
            <w:tcW w:w="1248" w:type="dxa"/>
            <w:tcBorders>
              <w:left w:val="nil"/>
              <w:right w:val="nil"/>
            </w:tcBorders>
            <w:shd w:val="clear" w:color="auto" w:fill="DAEEF3" w:themeFill="accent5" w:themeFillTint="33"/>
          </w:tcPr>
          <w:p w14:paraId="52728D85" w14:textId="77777777" w:rsidR="00CA0BAA" w:rsidRPr="00117D68" w:rsidRDefault="00CA0BAA" w:rsidP="00BB4278">
            <w:pPr>
              <w:rPr>
                <w:rFonts w:asciiTheme="minorHAnsi" w:hAnsiTheme="minorHAnsi" w:cstheme="minorHAnsi"/>
                <w:b/>
                <w:lang w:val="en-US"/>
              </w:rPr>
            </w:pPr>
          </w:p>
        </w:tc>
        <w:tc>
          <w:tcPr>
            <w:tcW w:w="1633" w:type="dxa"/>
            <w:tcBorders>
              <w:left w:val="nil"/>
            </w:tcBorders>
            <w:shd w:val="clear" w:color="auto" w:fill="DAEEF3" w:themeFill="accent5" w:themeFillTint="33"/>
            <w:vAlign w:val="center"/>
          </w:tcPr>
          <w:p w14:paraId="0FAC0282" w14:textId="77777777" w:rsidR="00CA0BAA" w:rsidRPr="00117D68" w:rsidRDefault="00C00A66" w:rsidP="00BB4278">
            <w:pPr>
              <w:rPr>
                <w:rFonts w:asciiTheme="minorHAnsi" w:hAnsiTheme="minorHAnsi" w:cstheme="minorHAnsi"/>
                <w:lang w:val="en-US"/>
              </w:rPr>
            </w:pPr>
            <w:r w:rsidRPr="00117D68">
              <w:rPr>
                <w:rFonts w:asciiTheme="minorHAnsi" w:hAnsiTheme="minorHAnsi" w:cstheme="minorHAnsi"/>
                <w:b/>
                <w:lang w:val="en-US"/>
              </w:rPr>
              <w:t>Total</w:t>
            </w:r>
            <w:r w:rsidR="00FB7213" w:rsidRPr="00117D68">
              <w:rPr>
                <w:rFonts w:asciiTheme="minorHAnsi" w:hAnsiTheme="minorHAnsi" w:cstheme="minorHAnsi"/>
                <w:b/>
                <w:lang w:val="en-US"/>
              </w:rPr>
              <w:t xml:space="preserve"> </w:t>
            </w:r>
            <w:r w:rsidRPr="00117D68">
              <w:rPr>
                <w:rFonts w:asciiTheme="minorHAnsi" w:hAnsiTheme="minorHAnsi" w:cstheme="minorHAnsi"/>
                <w:b/>
                <w:lang w:val="en-US"/>
              </w:rPr>
              <w:t>dose A+B [mSv]:</w:t>
            </w:r>
          </w:p>
        </w:tc>
        <w:tc>
          <w:tcPr>
            <w:tcW w:w="1912" w:type="dxa"/>
            <w:shd w:val="clear" w:color="auto" w:fill="DAEEF3" w:themeFill="accent5" w:themeFillTint="33"/>
          </w:tcPr>
          <w:p w14:paraId="54E8EAE0" w14:textId="77777777" w:rsidR="00CA0BAA" w:rsidRPr="00117D68" w:rsidRDefault="00CA0BAA" w:rsidP="006D5515">
            <w:pPr>
              <w:rPr>
                <w:rFonts w:asciiTheme="minorHAnsi" w:hAnsiTheme="minorHAnsi" w:cstheme="minorHAnsi"/>
                <w:lang w:val="en-US"/>
              </w:rPr>
            </w:pPr>
          </w:p>
        </w:tc>
      </w:tr>
    </w:tbl>
    <w:p w14:paraId="14C62509" w14:textId="77777777" w:rsidR="00BB4278" w:rsidRPr="00117D68" w:rsidRDefault="00C00A66" w:rsidP="007119B1">
      <w:pPr>
        <w:rPr>
          <w:rFonts w:asciiTheme="minorHAnsi" w:hAnsiTheme="minorHAnsi" w:cstheme="minorHAnsi"/>
          <w:sz w:val="18"/>
          <w:lang w:val="en-US"/>
        </w:rPr>
      </w:pPr>
      <w:r w:rsidRPr="00117D68">
        <w:rPr>
          <w:rFonts w:asciiTheme="minorHAnsi" w:hAnsiTheme="minorHAnsi" w:cstheme="minorHAnsi"/>
          <w:sz w:val="18"/>
          <w:vertAlign w:val="superscript"/>
          <w:lang w:val="en-US"/>
        </w:rPr>
        <w:t>4</w:t>
      </w:r>
      <w:r w:rsidR="0098754C" w:rsidRPr="00117D68">
        <w:rPr>
          <w:rFonts w:asciiTheme="minorHAnsi" w:hAnsiTheme="minorHAnsi" w:cstheme="minorHAnsi"/>
          <w:sz w:val="18"/>
          <w:vertAlign w:val="superscript"/>
          <w:lang w:val="en-US"/>
        </w:rPr>
        <w:t>,5</w:t>
      </w:r>
      <w:r w:rsidR="00FB7213" w:rsidRPr="00117D68">
        <w:rPr>
          <w:rFonts w:asciiTheme="minorHAnsi" w:hAnsiTheme="minorHAnsi" w:cstheme="minorHAnsi"/>
          <w:sz w:val="18"/>
          <w:lang w:val="en-US"/>
        </w:rPr>
        <w:t xml:space="preserve"> References:</w:t>
      </w:r>
    </w:p>
    <w:p w14:paraId="10877D00" w14:textId="77777777" w:rsidR="00D13AB2" w:rsidRPr="00117D68" w:rsidRDefault="00C00A66" w:rsidP="007119B1">
      <w:pPr>
        <w:rPr>
          <w:rFonts w:asciiTheme="minorHAnsi" w:hAnsiTheme="minorHAnsi" w:cstheme="minorHAnsi"/>
          <w:sz w:val="18"/>
          <w:lang w:val="en-US"/>
        </w:rPr>
      </w:pPr>
      <w:r w:rsidRPr="00117D68">
        <w:rPr>
          <w:rFonts w:asciiTheme="minorHAnsi" w:hAnsiTheme="minorHAnsi" w:cstheme="minorHAnsi"/>
          <w:sz w:val="18"/>
          <w:lang w:val="en-US"/>
        </w:rPr>
        <w:t>ICRP 128: e</w:t>
      </w:r>
      <w:r w:rsidRPr="00117D68">
        <w:rPr>
          <w:rFonts w:asciiTheme="minorHAnsi" w:hAnsiTheme="minorHAnsi" w:cstheme="minorHAnsi"/>
          <w:sz w:val="18"/>
          <w:vertAlign w:val="subscript"/>
          <w:lang w:val="en-US"/>
        </w:rPr>
        <w:t>50</w:t>
      </w:r>
      <w:r w:rsidRPr="00117D68">
        <w:rPr>
          <w:rFonts w:asciiTheme="minorHAnsi" w:hAnsiTheme="minorHAnsi" w:cstheme="minorHAnsi"/>
          <w:sz w:val="18"/>
          <w:lang w:val="en-US"/>
        </w:rPr>
        <w:t xml:space="preserve"> [mSv/ MBq]</w:t>
      </w:r>
    </w:p>
    <w:p w14:paraId="38D31B5A" w14:textId="77777777" w:rsidR="00BB4278" w:rsidRPr="00117D68" w:rsidRDefault="00C00A66" w:rsidP="007119B1">
      <w:pPr>
        <w:rPr>
          <w:rFonts w:asciiTheme="minorHAnsi" w:hAnsiTheme="minorHAnsi" w:cstheme="minorHAnsi"/>
          <w:sz w:val="18"/>
          <w:lang w:val="en-US"/>
        </w:rPr>
      </w:pPr>
      <w:r w:rsidRPr="00117D68">
        <w:rPr>
          <w:rFonts w:asciiTheme="minorHAnsi" w:hAnsiTheme="minorHAnsi" w:cstheme="minorHAnsi"/>
          <w:sz w:val="18"/>
          <w:lang w:val="en-US"/>
        </w:rPr>
        <w:t xml:space="preserve">ICRP 102: DLP [mSv/ DLP] </w:t>
      </w:r>
    </w:p>
    <w:p w14:paraId="15CD27EF" w14:textId="77777777" w:rsidR="00D13AB2" w:rsidRPr="00117D68" w:rsidRDefault="00C00A66" w:rsidP="007119B1">
      <w:pPr>
        <w:rPr>
          <w:rFonts w:asciiTheme="minorHAnsi" w:hAnsiTheme="minorHAnsi" w:cstheme="minorHAnsi"/>
          <w:sz w:val="18"/>
          <w:lang w:val="en-US"/>
        </w:rPr>
      </w:pPr>
      <w:r w:rsidRPr="00117D68">
        <w:rPr>
          <w:rFonts w:asciiTheme="minorHAnsi" w:hAnsiTheme="minorHAnsi" w:cstheme="minorHAnsi"/>
          <w:sz w:val="18"/>
          <w:lang w:val="en-US"/>
        </w:rPr>
        <w:t>IAEA website: [mSv/ DAP]</w:t>
      </w:r>
    </w:p>
    <w:p w14:paraId="7A81C64D" w14:textId="77777777" w:rsidR="00D13AB2" w:rsidRPr="00117D68" w:rsidRDefault="00D13AB2" w:rsidP="007119B1">
      <w:pPr>
        <w:rPr>
          <w:rFonts w:asciiTheme="minorHAnsi" w:hAnsiTheme="minorHAnsi" w:cstheme="minorHAnsi"/>
          <w:lang w:val="en-US"/>
        </w:rPr>
      </w:pPr>
    </w:p>
    <w:p w14:paraId="5FA166F1" w14:textId="59AB0763" w:rsidR="007119B1" w:rsidRPr="00117D68" w:rsidRDefault="00C00A66" w:rsidP="007119B1">
      <w:pPr>
        <w:rPr>
          <w:rFonts w:asciiTheme="minorHAnsi" w:hAnsiTheme="minorHAnsi" w:cstheme="minorHAnsi"/>
          <w:lang w:val="en-US"/>
        </w:rPr>
      </w:pPr>
      <w:r w:rsidRPr="00117D68">
        <w:rPr>
          <w:rFonts w:asciiTheme="minorHAnsi" w:hAnsiTheme="minorHAnsi" w:cstheme="minorHAnsi"/>
          <w:b/>
          <w:lang w:val="en-US"/>
        </w:rPr>
        <w:t>12</w:t>
      </w:r>
      <w:r w:rsidR="00F252E9" w:rsidRPr="00117D68">
        <w:rPr>
          <w:rFonts w:asciiTheme="minorHAnsi" w:hAnsiTheme="minorHAnsi" w:cstheme="minorHAnsi"/>
          <w:b/>
          <w:lang w:val="en-US"/>
        </w:rPr>
        <w:t xml:space="preserve">. </w:t>
      </w:r>
      <w:r w:rsidR="00BB4278" w:rsidRPr="00117D68">
        <w:rPr>
          <w:rFonts w:asciiTheme="minorHAnsi" w:hAnsiTheme="minorHAnsi" w:cstheme="minorHAnsi"/>
          <w:lang w:val="en-US"/>
        </w:rPr>
        <w:t xml:space="preserve">References </w:t>
      </w:r>
      <w:r w:rsidRPr="00117D68">
        <w:rPr>
          <w:rFonts w:asciiTheme="minorHAnsi" w:hAnsiTheme="minorHAnsi" w:cstheme="minorHAnsi"/>
          <w:lang w:val="en-US"/>
        </w:rPr>
        <w:t xml:space="preserve">on the used </w:t>
      </w:r>
      <w:r w:rsidR="00BC121D" w:rsidRPr="00117D68">
        <w:rPr>
          <w:rFonts w:asciiTheme="minorHAnsi" w:hAnsiTheme="minorHAnsi" w:cstheme="minorHAnsi"/>
          <w:lang w:val="en-US"/>
        </w:rPr>
        <w:t xml:space="preserve">coefficients </w:t>
      </w:r>
      <w:r w:rsidR="00EF0E6E" w:rsidRPr="00117D68">
        <w:rPr>
          <w:rFonts w:asciiTheme="minorHAnsi" w:hAnsiTheme="minorHAnsi" w:cstheme="minorHAnsi"/>
          <w:lang w:val="en-US"/>
        </w:rPr>
        <w:t xml:space="preserve">if other than </w:t>
      </w:r>
      <w:r w:rsidR="003E079E" w:rsidRPr="00117D68">
        <w:rPr>
          <w:rFonts w:asciiTheme="minorHAnsi" w:hAnsiTheme="minorHAnsi" w:cstheme="minorHAnsi"/>
          <w:lang w:val="en-US"/>
        </w:rPr>
        <w:t xml:space="preserve">the IAEA of IRCP </w:t>
      </w:r>
      <w:r w:rsidRPr="00117D68">
        <w:rPr>
          <w:rFonts w:asciiTheme="minorHAnsi" w:hAnsiTheme="minorHAnsi" w:cstheme="minorHAnsi"/>
          <w:lang w:val="en-US"/>
        </w:rPr>
        <w:t>publication</w:t>
      </w:r>
      <w:r w:rsidR="003E079E" w:rsidRPr="00117D68">
        <w:rPr>
          <w:rFonts w:asciiTheme="minorHAnsi" w:hAnsiTheme="minorHAnsi" w:cstheme="minorHAnsi"/>
          <w:lang w:val="en-US"/>
        </w:rPr>
        <w:t>s mentioned</w:t>
      </w:r>
      <w:r w:rsidR="00D13AB2" w:rsidRPr="00117D68">
        <w:rPr>
          <w:rFonts w:asciiTheme="minorHAnsi" w:hAnsiTheme="minorHAnsi" w:cstheme="minorHAnsi"/>
          <w:lang w:val="en-US"/>
        </w:rPr>
        <w:t xml:space="preserve"> above</w:t>
      </w:r>
      <w:r w:rsidR="00BE6595" w:rsidRPr="00117D68">
        <w:rPr>
          <w:rFonts w:asciiTheme="minorHAnsi" w:hAnsiTheme="minorHAnsi" w:cstheme="minorHAnsi"/>
          <w:lang w:val="en-US"/>
        </w:rPr>
        <w:t>:</w:t>
      </w:r>
    </w:p>
    <w:tbl>
      <w:tblPr>
        <w:tblStyle w:val="Tabelraster"/>
        <w:tblW w:w="10773" w:type="dxa"/>
        <w:tblInd w:w="108" w:type="dxa"/>
        <w:shd w:val="clear" w:color="auto" w:fill="D9D9D9" w:themeFill="background1" w:themeFillShade="D9"/>
        <w:tblLook w:val="04A0" w:firstRow="1" w:lastRow="0" w:firstColumn="1" w:lastColumn="0" w:noHBand="0" w:noVBand="1"/>
      </w:tblPr>
      <w:tblGrid>
        <w:gridCol w:w="10773"/>
      </w:tblGrid>
      <w:tr w:rsidR="002336EF" w:rsidRPr="00117D68" w14:paraId="18A7DE3A" w14:textId="77777777" w:rsidTr="00157977">
        <w:trPr>
          <w:trHeight w:val="1157"/>
        </w:trPr>
        <w:tc>
          <w:tcPr>
            <w:tcW w:w="10773" w:type="dxa"/>
            <w:shd w:val="clear" w:color="auto" w:fill="DAEEF3" w:themeFill="accent5" w:themeFillTint="33"/>
          </w:tcPr>
          <w:p w14:paraId="4DF705D7" w14:textId="77777777" w:rsidR="00BB4278" w:rsidRPr="00117D68" w:rsidRDefault="00BB4278" w:rsidP="0061077C">
            <w:pPr>
              <w:tabs>
                <w:tab w:val="left" w:pos="0"/>
                <w:tab w:val="left" w:pos="432"/>
                <w:tab w:val="left" w:pos="864"/>
                <w:tab w:val="left" w:pos="1440"/>
              </w:tabs>
              <w:spacing w:line="360" w:lineRule="auto"/>
              <w:rPr>
                <w:rFonts w:asciiTheme="minorHAnsi" w:hAnsiTheme="minorHAnsi" w:cstheme="minorHAnsi"/>
                <w:lang w:val="en-US"/>
              </w:rPr>
            </w:pPr>
          </w:p>
        </w:tc>
      </w:tr>
    </w:tbl>
    <w:p w14:paraId="7B0517BB" w14:textId="77777777" w:rsidR="00C87AFE" w:rsidRPr="00117D68" w:rsidRDefault="00C87AFE">
      <w:pPr>
        <w:rPr>
          <w:rFonts w:asciiTheme="minorHAnsi" w:hAnsiTheme="minorHAnsi" w:cstheme="minorHAnsi"/>
          <w:lang w:val="en-US"/>
        </w:rPr>
      </w:pPr>
    </w:p>
    <w:p w14:paraId="0D6C57C6" w14:textId="77777777" w:rsidR="00FB7213" w:rsidRPr="00117D68" w:rsidRDefault="00FB7213" w:rsidP="00FB7213">
      <w:pPr>
        <w:rPr>
          <w:rFonts w:asciiTheme="minorHAnsi" w:hAnsiTheme="minorHAnsi" w:cstheme="minorHAnsi"/>
          <w:lang w:val="en-US"/>
        </w:rPr>
      </w:pPr>
    </w:p>
    <w:p w14:paraId="106FFDB5" w14:textId="36EEAE0D" w:rsidR="00FB7213" w:rsidRPr="00117D68" w:rsidRDefault="00C00A66" w:rsidP="00FB7213">
      <w:pPr>
        <w:rPr>
          <w:rFonts w:asciiTheme="minorHAnsi" w:hAnsiTheme="minorHAnsi" w:cstheme="minorHAnsi"/>
          <w:i/>
          <w:lang w:val="en-US"/>
        </w:rPr>
      </w:pPr>
      <w:r w:rsidRPr="00117D68">
        <w:rPr>
          <w:rFonts w:asciiTheme="minorHAnsi" w:hAnsiTheme="minorHAnsi" w:cstheme="minorHAnsi"/>
          <w:b/>
          <w:lang w:val="en-US"/>
        </w:rPr>
        <w:t xml:space="preserve">13. </w:t>
      </w:r>
      <w:r w:rsidRPr="00117D68">
        <w:rPr>
          <w:rFonts w:asciiTheme="minorHAnsi" w:hAnsiTheme="minorHAnsi" w:cstheme="minorHAnsi"/>
          <w:lang w:val="en-US"/>
        </w:rPr>
        <w:t>Radiation dose after correction for relative detriment</w:t>
      </w:r>
      <w:r w:rsidR="00157977" w:rsidRPr="00117D68">
        <w:rPr>
          <w:rFonts w:asciiTheme="minorHAnsi" w:hAnsiTheme="minorHAnsi" w:cstheme="minorHAnsi"/>
          <w:lang w:val="en-US"/>
        </w:rPr>
        <w:t>:</w:t>
      </w:r>
    </w:p>
    <w:tbl>
      <w:tblPr>
        <w:tblStyle w:val="Tabelraster"/>
        <w:tblW w:w="10773" w:type="dxa"/>
        <w:tblInd w:w="108" w:type="dxa"/>
        <w:shd w:val="clear" w:color="auto" w:fill="D9D9D9" w:themeFill="background1" w:themeFillShade="D9"/>
        <w:tblLook w:val="01E0" w:firstRow="1" w:lastRow="1" w:firstColumn="1" w:lastColumn="1" w:noHBand="0" w:noVBand="0"/>
      </w:tblPr>
      <w:tblGrid>
        <w:gridCol w:w="2694"/>
        <w:gridCol w:w="1278"/>
        <w:gridCol w:w="1356"/>
        <w:gridCol w:w="1512"/>
        <w:gridCol w:w="3933"/>
      </w:tblGrid>
      <w:tr w:rsidR="002336EF" w:rsidRPr="00117D68" w14:paraId="07713908" w14:textId="77777777" w:rsidTr="00157977">
        <w:tc>
          <w:tcPr>
            <w:tcW w:w="2694" w:type="dxa"/>
            <w:shd w:val="clear" w:color="auto" w:fill="DAEEF3" w:themeFill="accent5" w:themeFillTint="33"/>
            <w:vAlign w:val="center"/>
          </w:tcPr>
          <w:p w14:paraId="3364B3C4" w14:textId="77777777" w:rsidR="00F64B8D" w:rsidRPr="00117D68" w:rsidRDefault="00C00A66" w:rsidP="00852088">
            <w:pPr>
              <w:rPr>
                <w:rFonts w:asciiTheme="minorHAnsi" w:hAnsiTheme="minorHAnsi" w:cstheme="minorHAnsi"/>
                <w:b/>
                <w:lang w:val="en-US"/>
              </w:rPr>
            </w:pPr>
            <w:r w:rsidRPr="00117D68">
              <w:rPr>
                <w:rFonts w:asciiTheme="minorHAnsi" w:hAnsiTheme="minorHAnsi" w:cstheme="minorHAnsi"/>
                <w:b/>
                <w:lang w:val="en-US"/>
              </w:rPr>
              <w:t>Research group</w:t>
            </w:r>
          </w:p>
        </w:tc>
        <w:tc>
          <w:tcPr>
            <w:tcW w:w="2634" w:type="dxa"/>
            <w:gridSpan w:val="2"/>
            <w:shd w:val="clear" w:color="auto" w:fill="DAEEF3" w:themeFill="accent5" w:themeFillTint="33"/>
            <w:vAlign w:val="center"/>
          </w:tcPr>
          <w:p w14:paraId="395123B8" w14:textId="77777777" w:rsidR="00F64B8D" w:rsidRPr="00117D68" w:rsidRDefault="00C00A66" w:rsidP="00852088">
            <w:pPr>
              <w:rPr>
                <w:rFonts w:asciiTheme="minorHAnsi" w:hAnsiTheme="minorHAnsi" w:cstheme="minorHAnsi"/>
                <w:b/>
                <w:lang w:val="en-US"/>
              </w:rPr>
            </w:pPr>
            <w:r w:rsidRPr="00117D68">
              <w:rPr>
                <w:rFonts w:asciiTheme="minorHAnsi" w:hAnsiTheme="minorHAnsi" w:cstheme="minorHAnsi"/>
                <w:b/>
                <w:lang w:val="en-US"/>
              </w:rPr>
              <w:t>Relative detriment factor</w:t>
            </w:r>
          </w:p>
          <w:p w14:paraId="78D4288D" w14:textId="77777777" w:rsidR="00F64B8D" w:rsidRPr="00117D68" w:rsidRDefault="00F64B8D" w:rsidP="00852088">
            <w:pPr>
              <w:rPr>
                <w:rFonts w:asciiTheme="minorHAnsi" w:hAnsiTheme="minorHAnsi" w:cstheme="minorHAnsi"/>
                <w:b/>
                <w:lang w:val="en-US"/>
              </w:rPr>
            </w:pPr>
          </w:p>
          <w:p w14:paraId="7E2499D6" w14:textId="77777777" w:rsidR="00F64B8D" w:rsidRPr="00117D68" w:rsidRDefault="00C00A66" w:rsidP="00852088">
            <w:pPr>
              <w:rPr>
                <w:rFonts w:asciiTheme="minorHAnsi" w:hAnsiTheme="minorHAnsi" w:cstheme="minorHAnsi"/>
                <w:b/>
                <w:vertAlign w:val="superscript"/>
                <w:lang w:val="en-US"/>
              </w:rPr>
            </w:pPr>
            <w:r w:rsidRPr="00117D68">
              <w:rPr>
                <w:rFonts w:asciiTheme="minorHAnsi" w:hAnsiTheme="minorHAnsi" w:cstheme="minorHAnsi"/>
                <w:b/>
                <w:lang w:val="en-US"/>
              </w:rPr>
              <w:t xml:space="preserve">  ICRP 62               Used</w:t>
            </w:r>
            <w:r w:rsidR="0098754C" w:rsidRPr="00117D68">
              <w:rPr>
                <w:rFonts w:asciiTheme="minorHAnsi" w:hAnsiTheme="minorHAnsi" w:cstheme="minorHAnsi"/>
                <w:b/>
                <w:vertAlign w:val="superscript"/>
                <w:lang w:val="en-US"/>
              </w:rPr>
              <w:t>6</w:t>
            </w:r>
          </w:p>
        </w:tc>
        <w:tc>
          <w:tcPr>
            <w:tcW w:w="1512" w:type="dxa"/>
            <w:shd w:val="clear" w:color="auto" w:fill="DAEEF3" w:themeFill="accent5" w:themeFillTint="33"/>
            <w:vAlign w:val="center"/>
          </w:tcPr>
          <w:p w14:paraId="5D2EA73E" w14:textId="77777777" w:rsidR="00F64B8D" w:rsidRPr="00117D68" w:rsidRDefault="00C00A66" w:rsidP="00852088">
            <w:pPr>
              <w:jc w:val="center"/>
              <w:rPr>
                <w:rFonts w:asciiTheme="minorHAnsi" w:hAnsiTheme="minorHAnsi" w:cstheme="minorHAnsi"/>
                <w:b/>
                <w:lang w:val="en-US"/>
              </w:rPr>
            </w:pPr>
            <w:r w:rsidRPr="00117D68">
              <w:rPr>
                <w:rFonts w:asciiTheme="minorHAnsi" w:hAnsiTheme="minorHAnsi" w:cstheme="minorHAnsi"/>
                <w:b/>
                <w:lang w:val="en-US"/>
              </w:rPr>
              <w:t xml:space="preserve">Total dose A+B </w:t>
            </w:r>
          </w:p>
          <w:p w14:paraId="61D2E324" w14:textId="77777777" w:rsidR="00F64B8D" w:rsidRPr="00117D68" w:rsidRDefault="00C00A66" w:rsidP="00852088">
            <w:pPr>
              <w:jc w:val="center"/>
              <w:rPr>
                <w:rFonts w:asciiTheme="minorHAnsi" w:hAnsiTheme="minorHAnsi" w:cstheme="minorHAnsi"/>
                <w:b/>
                <w:lang w:val="en-US"/>
              </w:rPr>
            </w:pPr>
            <w:r w:rsidRPr="00117D68">
              <w:rPr>
                <w:rFonts w:asciiTheme="minorHAnsi" w:hAnsiTheme="minorHAnsi" w:cstheme="minorHAnsi"/>
                <w:b/>
                <w:lang w:val="en-US"/>
              </w:rPr>
              <w:t>[mSv]</w:t>
            </w:r>
          </w:p>
        </w:tc>
        <w:tc>
          <w:tcPr>
            <w:tcW w:w="3933" w:type="dxa"/>
            <w:shd w:val="clear" w:color="auto" w:fill="DAEEF3" w:themeFill="accent5" w:themeFillTint="33"/>
            <w:vAlign w:val="center"/>
          </w:tcPr>
          <w:p w14:paraId="7260D250" w14:textId="77777777" w:rsidR="00F64B8D" w:rsidRPr="00117D68" w:rsidRDefault="00C00A66" w:rsidP="00852088">
            <w:pPr>
              <w:jc w:val="center"/>
              <w:rPr>
                <w:rFonts w:asciiTheme="minorHAnsi" w:hAnsiTheme="minorHAnsi" w:cstheme="minorHAnsi"/>
                <w:b/>
                <w:lang w:val="en-US"/>
              </w:rPr>
            </w:pPr>
            <w:r w:rsidRPr="00117D68">
              <w:rPr>
                <w:rFonts w:asciiTheme="minorHAnsi" w:hAnsiTheme="minorHAnsi" w:cstheme="minorHAnsi"/>
                <w:b/>
                <w:lang w:val="en-US"/>
              </w:rPr>
              <w:t xml:space="preserve">Relative dose for detriment assessment </w:t>
            </w:r>
            <w:r w:rsidRPr="00117D68">
              <w:rPr>
                <w:rFonts w:asciiTheme="minorHAnsi" w:hAnsiTheme="minorHAnsi" w:cstheme="minorHAnsi"/>
                <w:b/>
                <w:sz w:val="16"/>
                <w:szCs w:val="16"/>
                <w:lang w:val="en-US"/>
              </w:rPr>
              <w:t>(Relative detriment factor × Total dose A+B) [</w:t>
            </w:r>
            <w:r w:rsidRPr="00117D68">
              <w:rPr>
                <w:rFonts w:asciiTheme="minorHAnsi" w:hAnsiTheme="minorHAnsi" w:cstheme="minorHAnsi"/>
                <w:b/>
                <w:lang w:val="en-US"/>
              </w:rPr>
              <w:t>mSv]</w:t>
            </w:r>
          </w:p>
        </w:tc>
      </w:tr>
      <w:tr w:rsidR="002336EF" w:rsidRPr="00117D68" w14:paraId="6B925125" w14:textId="77777777" w:rsidTr="00157977">
        <w:trPr>
          <w:trHeight w:val="732"/>
        </w:trPr>
        <w:tc>
          <w:tcPr>
            <w:tcW w:w="2694" w:type="dxa"/>
            <w:shd w:val="clear" w:color="auto" w:fill="DAEEF3" w:themeFill="accent5" w:themeFillTint="33"/>
            <w:vAlign w:val="center"/>
          </w:tcPr>
          <w:p w14:paraId="1DA5A606" w14:textId="77777777" w:rsidR="00F64B8D" w:rsidRPr="00117D68" w:rsidRDefault="00F64B8D" w:rsidP="00852088">
            <w:pPr>
              <w:rPr>
                <w:rFonts w:asciiTheme="minorHAnsi" w:hAnsiTheme="minorHAnsi" w:cstheme="minorHAnsi"/>
                <w:lang w:val="en-US"/>
              </w:rPr>
            </w:pPr>
          </w:p>
          <w:p w14:paraId="76DEFDE8" w14:textId="77777777" w:rsidR="00F64B8D" w:rsidRPr="00117D68" w:rsidRDefault="00C00A66" w:rsidP="00852088">
            <w:pPr>
              <w:rPr>
                <w:rFonts w:asciiTheme="minorHAnsi" w:hAnsiTheme="minorHAnsi" w:cstheme="minorHAnsi"/>
              </w:rPr>
            </w:pPr>
            <w:r w:rsidRPr="00117D68">
              <w:rPr>
                <w:rFonts w:asciiTheme="minorHAnsi" w:hAnsiTheme="minorHAnsi" w:cstheme="minorHAnsi"/>
              </w:rPr>
              <w:t>Children (&lt; 18 years)</w:t>
            </w:r>
          </w:p>
          <w:p w14:paraId="63BFA34B" w14:textId="77777777" w:rsidR="00F64B8D" w:rsidRPr="00117D68" w:rsidRDefault="00F64B8D" w:rsidP="00852088">
            <w:pPr>
              <w:rPr>
                <w:rFonts w:asciiTheme="minorHAnsi" w:hAnsiTheme="minorHAnsi" w:cstheme="minorHAnsi"/>
              </w:rPr>
            </w:pPr>
          </w:p>
        </w:tc>
        <w:tc>
          <w:tcPr>
            <w:tcW w:w="1278" w:type="dxa"/>
            <w:shd w:val="clear" w:color="auto" w:fill="DAEEF3" w:themeFill="accent5" w:themeFillTint="33"/>
            <w:vAlign w:val="center"/>
          </w:tcPr>
          <w:p w14:paraId="49E85162" w14:textId="77777777" w:rsidR="00F64B8D" w:rsidRPr="00117D68" w:rsidRDefault="00F64B8D" w:rsidP="00852088">
            <w:pPr>
              <w:jc w:val="center"/>
              <w:rPr>
                <w:rFonts w:asciiTheme="minorHAnsi" w:hAnsiTheme="minorHAnsi" w:cstheme="minorHAnsi"/>
              </w:rPr>
            </w:pPr>
          </w:p>
          <w:p w14:paraId="7086EDF9" w14:textId="77777777" w:rsidR="00F64B8D" w:rsidRPr="00117D68" w:rsidRDefault="00C00A66" w:rsidP="00852088">
            <w:pPr>
              <w:jc w:val="center"/>
              <w:rPr>
                <w:rFonts w:asciiTheme="minorHAnsi" w:hAnsiTheme="minorHAnsi" w:cstheme="minorHAnsi"/>
              </w:rPr>
            </w:pPr>
            <w:r w:rsidRPr="00117D68">
              <w:rPr>
                <w:rFonts w:asciiTheme="minorHAnsi" w:hAnsiTheme="minorHAnsi" w:cstheme="minorHAnsi"/>
              </w:rPr>
              <w:t>2-3</w:t>
            </w:r>
          </w:p>
        </w:tc>
        <w:tc>
          <w:tcPr>
            <w:tcW w:w="1356" w:type="dxa"/>
            <w:shd w:val="clear" w:color="auto" w:fill="DAEEF3" w:themeFill="accent5" w:themeFillTint="33"/>
            <w:vAlign w:val="center"/>
          </w:tcPr>
          <w:p w14:paraId="03644D57" w14:textId="77777777" w:rsidR="00F64B8D" w:rsidRPr="00117D68" w:rsidRDefault="00F64B8D" w:rsidP="00852088">
            <w:pPr>
              <w:rPr>
                <w:rFonts w:asciiTheme="minorHAnsi" w:hAnsiTheme="minorHAnsi" w:cstheme="minorHAnsi"/>
              </w:rPr>
            </w:pPr>
          </w:p>
        </w:tc>
        <w:tc>
          <w:tcPr>
            <w:tcW w:w="1512" w:type="dxa"/>
            <w:shd w:val="clear" w:color="auto" w:fill="DAEEF3" w:themeFill="accent5" w:themeFillTint="33"/>
            <w:vAlign w:val="center"/>
          </w:tcPr>
          <w:p w14:paraId="39F7BB07" w14:textId="77777777" w:rsidR="00F64B8D" w:rsidRPr="00117D68" w:rsidRDefault="00F64B8D" w:rsidP="00852088">
            <w:pPr>
              <w:rPr>
                <w:rFonts w:asciiTheme="minorHAnsi" w:hAnsiTheme="minorHAnsi" w:cstheme="minorHAnsi"/>
              </w:rPr>
            </w:pPr>
          </w:p>
        </w:tc>
        <w:tc>
          <w:tcPr>
            <w:tcW w:w="3933" w:type="dxa"/>
            <w:shd w:val="clear" w:color="auto" w:fill="DAEEF3" w:themeFill="accent5" w:themeFillTint="33"/>
            <w:vAlign w:val="center"/>
          </w:tcPr>
          <w:p w14:paraId="6FCECCC3" w14:textId="77777777" w:rsidR="00F64B8D" w:rsidRPr="00117D68" w:rsidRDefault="00F64B8D" w:rsidP="00852088">
            <w:pPr>
              <w:rPr>
                <w:rFonts w:asciiTheme="minorHAnsi" w:hAnsiTheme="minorHAnsi" w:cstheme="minorHAnsi"/>
              </w:rPr>
            </w:pPr>
          </w:p>
        </w:tc>
      </w:tr>
      <w:tr w:rsidR="002336EF" w:rsidRPr="00117D68" w14:paraId="14906D0D" w14:textId="77777777" w:rsidTr="00157977">
        <w:trPr>
          <w:trHeight w:val="732"/>
        </w:trPr>
        <w:tc>
          <w:tcPr>
            <w:tcW w:w="2694" w:type="dxa"/>
            <w:shd w:val="clear" w:color="auto" w:fill="DAEEF3" w:themeFill="accent5" w:themeFillTint="33"/>
            <w:vAlign w:val="center"/>
          </w:tcPr>
          <w:p w14:paraId="673FDF77" w14:textId="77777777" w:rsidR="00F64B8D" w:rsidRPr="00117D68" w:rsidRDefault="00F64B8D" w:rsidP="00852088">
            <w:pPr>
              <w:rPr>
                <w:rFonts w:asciiTheme="minorHAnsi" w:hAnsiTheme="minorHAnsi" w:cstheme="minorHAnsi"/>
              </w:rPr>
            </w:pPr>
          </w:p>
          <w:p w14:paraId="186CCF25" w14:textId="77777777" w:rsidR="00F64B8D" w:rsidRPr="00117D68" w:rsidRDefault="00C00A66" w:rsidP="00852088">
            <w:pPr>
              <w:rPr>
                <w:rFonts w:asciiTheme="minorHAnsi" w:hAnsiTheme="minorHAnsi" w:cstheme="minorHAnsi"/>
              </w:rPr>
            </w:pPr>
            <w:r w:rsidRPr="00117D68">
              <w:rPr>
                <w:rFonts w:asciiTheme="minorHAnsi" w:hAnsiTheme="minorHAnsi" w:cstheme="minorHAnsi"/>
              </w:rPr>
              <w:t>Adults (18-50 years)</w:t>
            </w:r>
          </w:p>
          <w:p w14:paraId="21537C09" w14:textId="77777777" w:rsidR="00F64B8D" w:rsidRPr="00117D68" w:rsidRDefault="00F64B8D" w:rsidP="00852088">
            <w:pPr>
              <w:rPr>
                <w:rFonts w:asciiTheme="minorHAnsi" w:hAnsiTheme="minorHAnsi" w:cstheme="minorHAnsi"/>
              </w:rPr>
            </w:pPr>
          </w:p>
        </w:tc>
        <w:tc>
          <w:tcPr>
            <w:tcW w:w="1278" w:type="dxa"/>
            <w:shd w:val="clear" w:color="auto" w:fill="DAEEF3" w:themeFill="accent5" w:themeFillTint="33"/>
            <w:vAlign w:val="center"/>
          </w:tcPr>
          <w:p w14:paraId="1ACA2496" w14:textId="77777777" w:rsidR="00F64B8D" w:rsidRPr="00117D68" w:rsidRDefault="00F64B8D" w:rsidP="00852088">
            <w:pPr>
              <w:jc w:val="center"/>
              <w:rPr>
                <w:rFonts w:asciiTheme="minorHAnsi" w:hAnsiTheme="minorHAnsi" w:cstheme="minorHAnsi"/>
              </w:rPr>
            </w:pPr>
          </w:p>
          <w:p w14:paraId="57EA54A0" w14:textId="77777777" w:rsidR="00F64B8D" w:rsidRPr="00117D68" w:rsidRDefault="00C00A66" w:rsidP="00852088">
            <w:pPr>
              <w:jc w:val="center"/>
              <w:rPr>
                <w:rFonts w:asciiTheme="minorHAnsi" w:hAnsiTheme="minorHAnsi" w:cstheme="minorHAnsi"/>
              </w:rPr>
            </w:pPr>
            <w:r w:rsidRPr="00117D68">
              <w:rPr>
                <w:rFonts w:asciiTheme="minorHAnsi" w:hAnsiTheme="minorHAnsi" w:cstheme="minorHAnsi"/>
              </w:rPr>
              <w:t>1</w:t>
            </w:r>
          </w:p>
        </w:tc>
        <w:tc>
          <w:tcPr>
            <w:tcW w:w="1356" w:type="dxa"/>
            <w:shd w:val="clear" w:color="auto" w:fill="DAEEF3" w:themeFill="accent5" w:themeFillTint="33"/>
            <w:vAlign w:val="center"/>
          </w:tcPr>
          <w:p w14:paraId="53BD5890" w14:textId="77777777" w:rsidR="00F64B8D" w:rsidRPr="00117D68" w:rsidRDefault="00F64B8D" w:rsidP="00852088">
            <w:pPr>
              <w:rPr>
                <w:rFonts w:asciiTheme="minorHAnsi" w:hAnsiTheme="minorHAnsi" w:cstheme="minorHAnsi"/>
              </w:rPr>
            </w:pPr>
          </w:p>
        </w:tc>
        <w:tc>
          <w:tcPr>
            <w:tcW w:w="1512" w:type="dxa"/>
            <w:shd w:val="clear" w:color="auto" w:fill="DAEEF3" w:themeFill="accent5" w:themeFillTint="33"/>
            <w:vAlign w:val="center"/>
          </w:tcPr>
          <w:p w14:paraId="21FB6F5F" w14:textId="77777777" w:rsidR="00F64B8D" w:rsidRPr="00117D68" w:rsidRDefault="00F64B8D" w:rsidP="00852088">
            <w:pPr>
              <w:rPr>
                <w:rFonts w:asciiTheme="minorHAnsi" w:hAnsiTheme="minorHAnsi" w:cstheme="minorHAnsi"/>
              </w:rPr>
            </w:pPr>
          </w:p>
        </w:tc>
        <w:tc>
          <w:tcPr>
            <w:tcW w:w="3933" w:type="dxa"/>
            <w:shd w:val="clear" w:color="auto" w:fill="DAEEF3" w:themeFill="accent5" w:themeFillTint="33"/>
            <w:vAlign w:val="center"/>
          </w:tcPr>
          <w:p w14:paraId="45EC47EF" w14:textId="77777777" w:rsidR="00F64B8D" w:rsidRPr="00117D68" w:rsidRDefault="00F64B8D" w:rsidP="00852088">
            <w:pPr>
              <w:rPr>
                <w:rFonts w:asciiTheme="minorHAnsi" w:hAnsiTheme="minorHAnsi" w:cstheme="minorHAnsi"/>
              </w:rPr>
            </w:pPr>
          </w:p>
        </w:tc>
      </w:tr>
      <w:tr w:rsidR="002336EF" w:rsidRPr="00117D68" w14:paraId="4C8AF996" w14:textId="77777777" w:rsidTr="00157977">
        <w:trPr>
          <w:trHeight w:val="732"/>
        </w:trPr>
        <w:tc>
          <w:tcPr>
            <w:tcW w:w="2694" w:type="dxa"/>
            <w:shd w:val="clear" w:color="auto" w:fill="DAEEF3" w:themeFill="accent5" w:themeFillTint="33"/>
            <w:vAlign w:val="center"/>
          </w:tcPr>
          <w:p w14:paraId="03B43B4E" w14:textId="77777777" w:rsidR="00F64B8D" w:rsidRPr="00117D68" w:rsidRDefault="00F64B8D" w:rsidP="00852088">
            <w:pPr>
              <w:rPr>
                <w:rFonts w:asciiTheme="minorHAnsi" w:hAnsiTheme="minorHAnsi" w:cstheme="minorHAnsi"/>
              </w:rPr>
            </w:pPr>
          </w:p>
          <w:p w14:paraId="3453DFED" w14:textId="77777777" w:rsidR="00F64B8D" w:rsidRPr="00117D68" w:rsidRDefault="00C00A66" w:rsidP="00852088">
            <w:pPr>
              <w:rPr>
                <w:rFonts w:asciiTheme="minorHAnsi" w:hAnsiTheme="minorHAnsi" w:cstheme="minorHAnsi"/>
              </w:rPr>
            </w:pPr>
            <w:r w:rsidRPr="00117D68">
              <w:rPr>
                <w:rFonts w:asciiTheme="minorHAnsi" w:hAnsiTheme="minorHAnsi" w:cstheme="minorHAnsi"/>
              </w:rPr>
              <w:t>Adults (&gt; 50 years)</w:t>
            </w:r>
          </w:p>
          <w:p w14:paraId="10C2509B" w14:textId="77777777" w:rsidR="00F64B8D" w:rsidRPr="00117D68" w:rsidRDefault="00F64B8D" w:rsidP="00852088">
            <w:pPr>
              <w:rPr>
                <w:rFonts w:asciiTheme="minorHAnsi" w:hAnsiTheme="minorHAnsi" w:cstheme="minorHAnsi"/>
              </w:rPr>
            </w:pPr>
          </w:p>
        </w:tc>
        <w:tc>
          <w:tcPr>
            <w:tcW w:w="1278" w:type="dxa"/>
            <w:shd w:val="clear" w:color="auto" w:fill="DAEEF3" w:themeFill="accent5" w:themeFillTint="33"/>
            <w:vAlign w:val="center"/>
          </w:tcPr>
          <w:p w14:paraId="099B050E" w14:textId="77777777" w:rsidR="00F64B8D" w:rsidRPr="00117D68" w:rsidRDefault="00C00A66" w:rsidP="00852088">
            <w:pPr>
              <w:jc w:val="center"/>
              <w:rPr>
                <w:rFonts w:asciiTheme="minorHAnsi" w:hAnsiTheme="minorHAnsi" w:cstheme="minorHAnsi"/>
              </w:rPr>
            </w:pPr>
            <w:r w:rsidRPr="00117D68">
              <w:rPr>
                <w:rFonts w:asciiTheme="minorHAnsi" w:hAnsiTheme="minorHAnsi" w:cstheme="minorHAnsi"/>
                <w:position w:val="-24"/>
              </w:rPr>
              <w:object w:dxaOrig="557" w:dyaOrig="489" w14:anchorId="30EB675D">
                <v:shape id="_x0000_i1096" type="#_x0000_t75" style="width:27.75pt;height:24.75pt" o:ole="">
                  <v:imagedata r:id="rId21" o:title=""/>
                </v:shape>
                <o:OLEObject Type="Embed" ProgID="Equation.3" ShapeID="_x0000_i1096" DrawAspect="Content" ObjectID="_1761135409" r:id="rId22"/>
              </w:object>
            </w:r>
          </w:p>
        </w:tc>
        <w:tc>
          <w:tcPr>
            <w:tcW w:w="1356" w:type="dxa"/>
            <w:shd w:val="clear" w:color="auto" w:fill="DAEEF3" w:themeFill="accent5" w:themeFillTint="33"/>
            <w:vAlign w:val="center"/>
          </w:tcPr>
          <w:p w14:paraId="1B1DAD26" w14:textId="77777777" w:rsidR="00F64B8D" w:rsidRPr="00117D68" w:rsidRDefault="00F64B8D" w:rsidP="00852088">
            <w:pPr>
              <w:rPr>
                <w:rFonts w:asciiTheme="minorHAnsi" w:hAnsiTheme="minorHAnsi" w:cstheme="minorHAnsi"/>
              </w:rPr>
            </w:pPr>
          </w:p>
        </w:tc>
        <w:tc>
          <w:tcPr>
            <w:tcW w:w="1512" w:type="dxa"/>
            <w:shd w:val="clear" w:color="auto" w:fill="DAEEF3" w:themeFill="accent5" w:themeFillTint="33"/>
            <w:vAlign w:val="center"/>
          </w:tcPr>
          <w:p w14:paraId="5C885415" w14:textId="77777777" w:rsidR="00F64B8D" w:rsidRPr="00117D68" w:rsidRDefault="00F64B8D" w:rsidP="00852088">
            <w:pPr>
              <w:rPr>
                <w:rFonts w:asciiTheme="minorHAnsi" w:hAnsiTheme="minorHAnsi" w:cstheme="minorHAnsi"/>
              </w:rPr>
            </w:pPr>
          </w:p>
        </w:tc>
        <w:tc>
          <w:tcPr>
            <w:tcW w:w="3933" w:type="dxa"/>
            <w:shd w:val="clear" w:color="auto" w:fill="DAEEF3" w:themeFill="accent5" w:themeFillTint="33"/>
            <w:vAlign w:val="center"/>
          </w:tcPr>
          <w:p w14:paraId="750E9C31" w14:textId="77777777" w:rsidR="00F64B8D" w:rsidRPr="00117D68" w:rsidRDefault="00F64B8D" w:rsidP="00852088">
            <w:pPr>
              <w:rPr>
                <w:rFonts w:asciiTheme="minorHAnsi" w:hAnsiTheme="minorHAnsi" w:cstheme="minorHAnsi"/>
              </w:rPr>
            </w:pPr>
          </w:p>
        </w:tc>
      </w:tr>
      <w:tr w:rsidR="002336EF" w:rsidRPr="00117D68" w14:paraId="25C71AE6" w14:textId="77777777" w:rsidTr="00157977">
        <w:trPr>
          <w:trHeight w:val="733"/>
        </w:trPr>
        <w:tc>
          <w:tcPr>
            <w:tcW w:w="2694" w:type="dxa"/>
            <w:shd w:val="clear" w:color="auto" w:fill="DAEEF3" w:themeFill="accent5" w:themeFillTint="33"/>
            <w:vAlign w:val="center"/>
          </w:tcPr>
          <w:p w14:paraId="0A95DE04" w14:textId="77777777" w:rsidR="00F64B8D" w:rsidRPr="00117D68" w:rsidRDefault="00F64B8D" w:rsidP="00852088">
            <w:pPr>
              <w:rPr>
                <w:rFonts w:asciiTheme="minorHAnsi" w:hAnsiTheme="minorHAnsi" w:cstheme="minorHAnsi"/>
                <w:b/>
              </w:rPr>
            </w:pPr>
          </w:p>
          <w:p w14:paraId="3272EFDC" w14:textId="77777777" w:rsidR="00F64B8D" w:rsidRPr="00117D68" w:rsidRDefault="00C00A66" w:rsidP="00852088">
            <w:pPr>
              <w:rPr>
                <w:rFonts w:asciiTheme="minorHAnsi" w:hAnsiTheme="minorHAnsi" w:cstheme="minorHAnsi"/>
              </w:rPr>
            </w:pPr>
            <w:r w:rsidRPr="00117D68">
              <w:rPr>
                <w:rFonts w:asciiTheme="minorHAnsi" w:hAnsiTheme="minorHAnsi" w:cstheme="minorHAnsi"/>
              </w:rPr>
              <w:t>Patients with terminal disease</w:t>
            </w:r>
          </w:p>
          <w:p w14:paraId="7E688B6F" w14:textId="77777777" w:rsidR="00F64B8D" w:rsidRPr="00117D68" w:rsidRDefault="00F64B8D" w:rsidP="00852088">
            <w:pPr>
              <w:rPr>
                <w:rFonts w:asciiTheme="minorHAnsi" w:hAnsiTheme="minorHAnsi" w:cstheme="minorHAnsi"/>
              </w:rPr>
            </w:pPr>
          </w:p>
        </w:tc>
        <w:tc>
          <w:tcPr>
            <w:tcW w:w="1278" w:type="dxa"/>
            <w:shd w:val="clear" w:color="auto" w:fill="DAEEF3" w:themeFill="accent5" w:themeFillTint="33"/>
            <w:vAlign w:val="center"/>
          </w:tcPr>
          <w:p w14:paraId="0BBA0A3A" w14:textId="77777777" w:rsidR="00F64B8D" w:rsidRPr="00117D68" w:rsidRDefault="00C00A66" w:rsidP="00852088">
            <w:pPr>
              <w:jc w:val="center"/>
              <w:rPr>
                <w:rFonts w:asciiTheme="minorHAnsi" w:hAnsiTheme="minorHAnsi" w:cstheme="minorHAnsi"/>
                <w:b/>
              </w:rPr>
            </w:pPr>
            <w:r w:rsidRPr="00117D68">
              <w:rPr>
                <w:rFonts w:asciiTheme="minorHAnsi" w:hAnsiTheme="minorHAnsi" w:cstheme="minorHAnsi"/>
                <w:b/>
                <w:position w:val="-24"/>
              </w:rPr>
              <w:object w:dxaOrig="937" w:dyaOrig="503" w14:anchorId="51E92557">
                <v:shape id="_x0000_i1097" type="#_x0000_t75" style="width:46.5pt;height:25.5pt" o:ole="">
                  <v:imagedata r:id="rId23" o:title=""/>
                </v:shape>
                <o:OLEObject Type="Embed" ProgID="Equation.3" ShapeID="_x0000_i1097" DrawAspect="Content" ObjectID="_1761135410" r:id="rId24"/>
              </w:object>
            </w:r>
          </w:p>
        </w:tc>
        <w:tc>
          <w:tcPr>
            <w:tcW w:w="1356" w:type="dxa"/>
            <w:shd w:val="clear" w:color="auto" w:fill="DAEEF3" w:themeFill="accent5" w:themeFillTint="33"/>
            <w:vAlign w:val="center"/>
          </w:tcPr>
          <w:p w14:paraId="7B2711EF" w14:textId="77777777" w:rsidR="00F64B8D" w:rsidRPr="00117D68" w:rsidRDefault="00F64B8D" w:rsidP="00852088">
            <w:pPr>
              <w:rPr>
                <w:rFonts w:asciiTheme="minorHAnsi" w:hAnsiTheme="minorHAnsi" w:cstheme="minorHAnsi"/>
                <w:b/>
              </w:rPr>
            </w:pPr>
          </w:p>
        </w:tc>
        <w:tc>
          <w:tcPr>
            <w:tcW w:w="1512" w:type="dxa"/>
            <w:shd w:val="clear" w:color="auto" w:fill="DAEEF3" w:themeFill="accent5" w:themeFillTint="33"/>
            <w:vAlign w:val="center"/>
          </w:tcPr>
          <w:p w14:paraId="24E7E6E0" w14:textId="77777777" w:rsidR="00F64B8D" w:rsidRPr="00117D68" w:rsidRDefault="00F64B8D" w:rsidP="00F64B8D">
            <w:pPr>
              <w:rPr>
                <w:rFonts w:asciiTheme="minorHAnsi" w:hAnsiTheme="minorHAnsi" w:cstheme="minorHAnsi"/>
              </w:rPr>
            </w:pPr>
          </w:p>
        </w:tc>
        <w:tc>
          <w:tcPr>
            <w:tcW w:w="3933" w:type="dxa"/>
            <w:shd w:val="clear" w:color="auto" w:fill="DAEEF3" w:themeFill="accent5" w:themeFillTint="33"/>
            <w:vAlign w:val="center"/>
          </w:tcPr>
          <w:p w14:paraId="6F90EC53" w14:textId="77777777" w:rsidR="00F64B8D" w:rsidRPr="00117D68" w:rsidRDefault="00F64B8D" w:rsidP="00F64B8D">
            <w:pPr>
              <w:rPr>
                <w:rFonts w:asciiTheme="minorHAnsi" w:hAnsiTheme="minorHAnsi" w:cstheme="minorHAnsi"/>
              </w:rPr>
            </w:pPr>
          </w:p>
        </w:tc>
      </w:tr>
    </w:tbl>
    <w:p w14:paraId="625FAF03" w14:textId="77777777" w:rsidR="00FB7213" w:rsidRPr="00117D68" w:rsidRDefault="00C00A66">
      <w:pPr>
        <w:rPr>
          <w:rFonts w:asciiTheme="minorHAnsi" w:hAnsiTheme="minorHAnsi" w:cstheme="minorHAnsi"/>
          <w:sz w:val="18"/>
          <w:lang w:val="en-US"/>
        </w:rPr>
      </w:pPr>
      <w:r w:rsidRPr="00117D68">
        <w:rPr>
          <w:rFonts w:asciiTheme="minorHAnsi" w:hAnsiTheme="minorHAnsi" w:cstheme="minorHAnsi"/>
          <w:sz w:val="18"/>
          <w:vertAlign w:val="superscript"/>
          <w:lang w:val="en-US"/>
        </w:rPr>
        <w:t>6</w:t>
      </w:r>
      <w:r w:rsidRPr="00117D68">
        <w:rPr>
          <w:rFonts w:asciiTheme="minorHAnsi" w:hAnsiTheme="minorHAnsi" w:cstheme="minorHAnsi"/>
          <w:sz w:val="18"/>
          <w:lang w:val="en-US"/>
        </w:rPr>
        <w:t xml:space="preserve"> NCS publication 26, table 4 can also be used. </w:t>
      </w:r>
    </w:p>
    <w:p w14:paraId="0BC9EE8B" w14:textId="77777777" w:rsidR="00796860" w:rsidRPr="00117D68" w:rsidRDefault="00C00A66">
      <w:pPr>
        <w:rPr>
          <w:rFonts w:asciiTheme="minorHAnsi" w:hAnsiTheme="minorHAnsi" w:cstheme="minorHAnsi"/>
          <w:lang w:val="en-US"/>
        </w:rPr>
      </w:pPr>
      <w:r w:rsidRPr="00117D68">
        <w:rPr>
          <w:rFonts w:asciiTheme="minorHAnsi" w:hAnsiTheme="minorHAnsi" w:cstheme="minorHAnsi"/>
          <w:lang w:val="en-US"/>
        </w:rPr>
        <w:br w:type="page"/>
      </w:r>
    </w:p>
    <w:p w14:paraId="5CD105EA" w14:textId="77777777" w:rsidR="00C321AF" w:rsidRPr="00117D68" w:rsidRDefault="00C321AF" w:rsidP="00C321AF">
      <w:pPr>
        <w:rPr>
          <w:rFonts w:asciiTheme="minorHAnsi" w:hAnsiTheme="minorHAnsi" w:cstheme="minorHAnsi"/>
          <w:lang w:val="en-US"/>
        </w:rPr>
      </w:pPr>
    </w:p>
    <w:p w14:paraId="59DCBD6B" w14:textId="665F885B" w:rsidR="00C321AF" w:rsidRPr="00117D68" w:rsidRDefault="00C00A66" w:rsidP="00C321AF">
      <w:pPr>
        <w:rPr>
          <w:rFonts w:asciiTheme="minorHAnsi" w:hAnsiTheme="minorHAnsi" w:cstheme="minorHAnsi"/>
          <w:lang w:val="en-US"/>
        </w:rPr>
      </w:pPr>
      <w:r w:rsidRPr="00117D68">
        <w:rPr>
          <w:rFonts w:asciiTheme="minorHAnsi" w:hAnsiTheme="minorHAnsi" w:cstheme="minorHAnsi"/>
          <w:b/>
          <w:lang w:val="en-US"/>
        </w:rPr>
        <w:t>1</w:t>
      </w:r>
      <w:r w:rsidR="008A1892" w:rsidRPr="00117D68">
        <w:rPr>
          <w:rFonts w:asciiTheme="minorHAnsi" w:hAnsiTheme="minorHAnsi" w:cstheme="minorHAnsi"/>
          <w:b/>
          <w:lang w:val="en-US"/>
        </w:rPr>
        <w:t>4</w:t>
      </w:r>
      <w:r w:rsidRPr="00117D68">
        <w:rPr>
          <w:rFonts w:asciiTheme="minorHAnsi" w:hAnsiTheme="minorHAnsi" w:cstheme="minorHAnsi"/>
          <w:b/>
          <w:lang w:val="en-US"/>
        </w:rPr>
        <w:t xml:space="preserve">. </w:t>
      </w:r>
      <w:r w:rsidRPr="00117D68">
        <w:rPr>
          <w:rFonts w:asciiTheme="minorHAnsi" w:hAnsiTheme="minorHAnsi" w:cstheme="minorHAnsi"/>
          <w:lang w:val="en-US"/>
        </w:rPr>
        <w:t>Explain if another factor is used than is advised by ICRP 62/ NCS 26</w:t>
      </w:r>
      <w:r w:rsidR="00BE6595" w:rsidRPr="00117D68">
        <w:rPr>
          <w:rFonts w:asciiTheme="minorHAnsi" w:hAnsiTheme="minorHAnsi" w:cstheme="minorHAnsi"/>
          <w:lang w:val="en-US"/>
        </w:rPr>
        <w:t xml:space="preserve">: </w:t>
      </w:r>
      <w:r w:rsidR="00BE6595" w:rsidRPr="00117D68">
        <w:rPr>
          <w:rFonts w:asciiTheme="minorHAnsi" w:hAnsiTheme="minorHAnsi" w:cstheme="minorHAnsi"/>
          <w:lang w:val="en-US"/>
        </w:rPr>
        <w:t>(</w:t>
      </w:r>
      <w:r w:rsidR="00BE6595" w:rsidRPr="00117D68">
        <w:rPr>
          <w:rFonts w:asciiTheme="minorHAnsi" w:hAnsiTheme="minorHAnsi" w:cstheme="minorHAnsi"/>
          <w:i/>
          <w:lang w:val="en-US"/>
        </w:rPr>
        <w:t>to be completed by the medical physicist/radiation expert)</w:t>
      </w:r>
      <w:r w:rsidRPr="00117D68">
        <w:rPr>
          <w:rFonts w:asciiTheme="minorHAnsi" w:hAnsiTheme="minorHAnsi" w:cstheme="minorHAnsi"/>
          <w:lang w:val="en-US"/>
        </w:rPr>
        <w:t xml:space="preserve">  </w:t>
      </w:r>
    </w:p>
    <w:tbl>
      <w:tblPr>
        <w:tblStyle w:val="Tabelraster"/>
        <w:tblW w:w="0" w:type="auto"/>
        <w:tblInd w:w="108" w:type="dxa"/>
        <w:shd w:val="clear" w:color="auto" w:fill="D9D9D9" w:themeFill="background1" w:themeFillShade="D9"/>
        <w:tblLook w:val="04A0" w:firstRow="1" w:lastRow="0" w:firstColumn="1" w:lastColumn="0" w:noHBand="0" w:noVBand="1"/>
      </w:tblPr>
      <w:tblGrid>
        <w:gridCol w:w="10682"/>
      </w:tblGrid>
      <w:tr w:rsidR="002336EF" w:rsidRPr="00117D68" w14:paraId="4F5C0319" w14:textId="77777777" w:rsidTr="00157977">
        <w:trPr>
          <w:trHeight w:val="855"/>
        </w:trPr>
        <w:tc>
          <w:tcPr>
            <w:tcW w:w="10682" w:type="dxa"/>
            <w:shd w:val="clear" w:color="auto" w:fill="DAEEF3" w:themeFill="accent5" w:themeFillTint="33"/>
          </w:tcPr>
          <w:p w14:paraId="045BA2CB" w14:textId="77777777" w:rsidR="00C321AF" w:rsidRPr="00117D68" w:rsidRDefault="00C321AF" w:rsidP="00C321AF">
            <w:pPr>
              <w:tabs>
                <w:tab w:val="left" w:pos="0"/>
                <w:tab w:val="left" w:pos="432"/>
                <w:tab w:val="left" w:pos="864"/>
                <w:tab w:val="left" w:pos="1440"/>
              </w:tabs>
              <w:spacing w:line="360" w:lineRule="auto"/>
              <w:rPr>
                <w:rFonts w:asciiTheme="minorHAnsi" w:hAnsiTheme="minorHAnsi" w:cstheme="minorHAnsi"/>
                <w:lang w:val="en-US"/>
              </w:rPr>
            </w:pPr>
          </w:p>
          <w:p w14:paraId="4A80EEF5" w14:textId="77777777" w:rsidR="00C321AF" w:rsidRPr="00117D68" w:rsidRDefault="00C321AF" w:rsidP="00C321AF">
            <w:pPr>
              <w:tabs>
                <w:tab w:val="left" w:pos="0"/>
                <w:tab w:val="left" w:pos="432"/>
                <w:tab w:val="left" w:pos="864"/>
                <w:tab w:val="left" w:pos="1440"/>
              </w:tabs>
              <w:spacing w:line="360" w:lineRule="auto"/>
              <w:rPr>
                <w:rFonts w:asciiTheme="minorHAnsi" w:hAnsiTheme="minorHAnsi" w:cstheme="minorHAnsi"/>
                <w:lang w:val="en-US"/>
              </w:rPr>
            </w:pPr>
          </w:p>
        </w:tc>
      </w:tr>
    </w:tbl>
    <w:p w14:paraId="2735E174" w14:textId="77777777" w:rsidR="00157977" w:rsidRPr="00117D68" w:rsidRDefault="00157977">
      <w:pPr>
        <w:rPr>
          <w:rFonts w:asciiTheme="minorHAnsi" w:hAnsiTheme="minorHAnsi" w:cstheme="minorHAnsi"/>
          <w:lang w:val="en-US"/>
        </w:rPr>
      </w:pPr>
    </w:p>
    <w:p w14:paraId="081B2829" w14:textId="10CDD375" w:rsidR="00157977" w:rsidRPr="00117D68" w:rsidRDefault="00157977" w:rsidP="00157977">
      <w:pPr>
        <w:rPr>
          <w:rFonts w:asciiTheme="minorHAnsi" w:hAnsiTheme="minorHAnsi" w:cstheme="minorHAnsi"/>
          <w:lang w:val="en-US"/>
        </w:rPr>
      </w:pPr>
    </w:p>
    <w:tbl>
      <w:tblPr>
        <w:tblStyle w:val="Tabelraster"/>
        <w:tblW w:w="0" w:type="auto"/>
        <w:tblInd w:w="108" w:type="dxa"/>
        <w:shd w:val="clear" w:color="auto" w:fill="D9D9D9" w:themeFill="background1" w:themeFillShade="D9"/>
        <w:tblLook w:val="04A0" w:firstRow="1" w:lastRow="0" w:firstColumn="1" w:lastColumn="0" w:noHBand="0" w:noVBand="1"/>
      </w:tblPr>
      <w:tblGrid>
        <w:gridCol w:w="10682"/>
      </w:tblGrid>
      <w:tr w:rsidR="00157977" w:rsidRPr="00117D68" w14:paraId="351E47E5" w14:textId="77777777" w:rsidTr="00157977">
        <w:trPr>
          <w:trHeight w:val="673"/>
        </w:trPr>
        <w:tc>
          <w:tcPr>
            <w:tcW w:w="10682" w:type="dxa"/>
            <w:shd w:val="clear" w:color="auto" w:fill="DAEEF3" w:themeFill="accent5" w:themeFillTint="33"/>
          </w:tcPr>
          <w:p w14:paraId="7CAA8787" w14:textId="75763662" w:rsidR="00157977" w:rsidRPr="00117D68" w:rsidRDefault="00157977" w:rsidP="00157977">
            <w:pPr>
              <w:tabs>
                <w:tab w:val="left" w:pos="892"/>
              </w:tabs>
              <w:autoSpaceDE w:val="0"/>
              <w:autoSpaceDN w:val="0"/>
              <w:adjustRightInd w:val="0"/>
              <w:spacing w:before="40" w:after="20"/>
              <w:rPr>
                <w:rFonts w:asciiTheme="minorHAnsi" w:hAnsiTheme="minorHAnsi" w:cstheme="minorHAnsi"/>
                <w:lang w:val="en-US"/>
              </w:rPr>
            </w:pPr>
            <w:r w:rsidRPr="00117D68">
              <w:rPr>
                <w:rFonts w:asciiTheme="minorHAnsi" w:hAnsiTheme="minorHAnsi" w:cstheme="minorHAnsi"/>
                <w:b/>
                <w:lang w:val="en-US"/>
              </w:rPr>
              <w:t>15.</w:t>
            </w:r>
            <w:r w:rsidRPr="00117D68">
              <w:rPr>
                <w:rFonts w:asciiTheme="minorHAnsi" w:hAnsiTheme="minorHAnsi" w:cstheme="minorHAnsi"/>
                <w:lang w:val="en-US"/>
              </w:rPr>
              <w:t>Will the threshold dose (</w:t>
            </w:r>
            <w:proofErr w:type="spellStart"/>
            <w:r w:rsidRPr="00117D68">
              <w:rPr>
                <w:rFonts w:asciiTheme="minorHAnsi" w:hAnsiTheme="minorHAnsi" w:cstheme="minorHAnsi"/>
                <w:lang w:val="en-US"/>
              </w:rPr>
              <w:t>mGy</w:t>
            </w:r>
            <w:proofErr w:type="spellEnd"/>
            <w:r w:rsidRPr="00117D68">
              <w:rPr>
                <w:rFonts w:asciiTheme="minorHAnsi" w:hAnsiTheme="minorHAnsi" w:cstheme="minorHAnsi"/>
                <w:lang w:val="en-US"/>
              </w:rPr>
              <w:t>) from ICRP 118 for tissue and/or organ effects be exceeded?</w:t>
            </w:r>
            <w:r w:rsidRPr="00117D68">
              <w:rPr>
                <w:rFonts w:asciiTheme="minorHAnsi" w:hAnsiTheme="minorHAnsi" w:cstheme="minorHAnsi"/>
                <w:lang w:val="en-US"/>
              </w:rPr>
              <w:t xml:space="preserve">        </w:t>
            </w:r>
            <w:r w:rsidRPr="00117D68">
              <w:rPr>
                <w:rFonts w:asciiTheme="minorHAnsi" w:hAnsiTheme="minorHAnsi" w:cstheme="minorHAnsi"/>
              </w:rPr>
              <w:object w:dxaOrig="225" w:dyaOrig="225" w14:anchorId="71D4EBFA">
                <v:shape id="_x0000_i1125" type="#_x0000_t75" style="width:20.25pt;height:20.25pt" o:ole="" o:preferrelative="f" filled="t">
                  <v:imagedata r:id="rId13" o:title=""/>
                  <o:lock v:ext="edit" aspectratio="f"/>
                </v:shape>
                <w:control r:id="rId25" w:name="CheckBox114111112111" w:shapeid="_x0000_i1125"/>
              </w:object>
            </w:r>
            <w:r w:rsidRPr="00117D68">
              <w:rPr>
                <w:rFonts w:asciiTheme="minorHAnsi" w:hAnsiTheme="minorHAnsi" w:cstheme="minorHAnsi"/>
                <w:lang w:val="en-GB"/>
              </w:rPr>
              <w:t xml:space="preserve">Yes  </w:t>
            </w:r>
            <w:r w:rsidRPr="00117D68">
              <w:rPr>
                <w:rFonts w:asciiTheme="minorHAnsi" w:hAnsiTheme="minorHAnsi" w:cstheme="minorHAnsi"/>
                <w:lang w:val="en-GB"/>
              </w:rPr>
              <w:tab/>
              <w:t xml:space="preserve">  </w:t>
            </w:r>
            <w:r w:rsidRPr="00117D68">
              <w:rPr>
                <w:rFonts w:asciiTheme="minorHAnsi" w:hAnsiTheme="minorHAnsi" w:cstheme="minorHAnsi"/>
              </w:rPr>
              <w:object w:dxaOrig="225" w:dyaOrig="225" w14:anchorId="106DDBA5">
                <v:shape id="_x0000_i1124" type="#_x0000_t75" style="width:20.25pt;height:20.25pt" o:ole="" o:preferrelative="f" filled="t">
                  <v:imagedata r:id="rId13" o:title=""/>
                  <o:lock v:ext="edit" aspectratio="f"/>
                </v:shape>
                <w:control r:id="rId26" w:name="CheckBox1141111611" w:shapeid="_x0000_i1124"/>
              </w:object>
            </w:r>
            <w:r w:rsidRPr="00117D68">
              <w:rPr>
                <w:rFonts w:asciiTheme="minorHAnsi" w:hAnsiTheme="minorHAnsi" w:cstheme="minorHAnsi"/>
                <w:lang w:val="en-GB"/>
              </w:rPr>
              <w:t>No</w:t>
            </w:r>
          </w:p>
        </w:tc>
      </w:tr>
    </w:tbl>
    <w:p w14:paraId="65B8EDC9" w14:textId="77777777" w:rsidR="00157977" w:rsidRPr="00117D68" w:rsidRDefault="00157977" w:rsidP="00157977">
      <w:pPr>
        <w:rPr>
          <w:rFonts w:asciiTheme="minorHAnsi" w:hAnsiTheme="minorHAnsi" w:cstheme="minorHAnsi"/>
          <w:lang w:val="en-US"/>
        </w:rPr>
      </w:pPr>
    </w:p>
    <w:p w14:paraId="2CCCBC98" w14:textId="77137C64" w:rsidR="008A1892" w:rsidRPr="00117D68" w:rsidRDefault="00C00A66" w:rsidP="008A1892">
      <w:pPr>
        <w:rPr>
          <w:rFonts w:asciiTheme="minorHAnsi" w:hAnsiTheme="minorHAnsi" w:cstheme="minorHAnsi"/>
          <w:lang w:val="en-US"/>
        </w:rPr>
      </w:pPr>
      <w:r w:rsidRPr="00117D68">
        <w:rPr>
          <w:rFonts w:asciiTheme="minorHAnsi" w:hAnsiTheme="minorHAnsi" w:cstheme="minorHAnsi"/>
          <w:b/>
          <w:lang w:val="en-US"/>
        </w:rPr>
        <w:t xml:space="preserve">16. </w:t>
      </w:r>
      <w:r w:rsidR="008A33F1" w:rsidRPr="00117D68">
        <w:rPr>
          <w:rFonts w:asciiTheme="minorHAnsi" w:hAnsiTheme="minorHAnsi" w:cstheme="minorHAnsi"/>
          <w:lang w:val="en-US"/>
        </w:rPr>
        <w:t xml:space="preserve">If yes is answered at question 15, please provide numbers and clarification on estimated absorbed dose per relevant organ/tissue. If not provided in ICRP 118, please provide estimated threshold dose and literature reference. </w:t>
      </w:r>
    </w:p>
    <w:tbl>
      <w:tblPr>
        <w:tblStyle w:val="Tabelraster"/>
        <w:tblW w:w="0" w:type="auto"/>
        <w:tblInd w:w="108" w:type="dxa"/>
        <w:tblLook w:val="04A0" w:firstRow="1" w:lastRow="0" w:firstColumn="1" w:lastColumn="0" w:noHBand="0" w:noVBand="1"/>
      </w:tblPr>
      <w:tblGrid>
        <w:gridCol w:w="10682"/>
      </w:tblGrid>
      <w:tr w:rsidR="002336EF" w:rsidRPr="00117D68" w14:paraId="1D899EF9" w14:textId="77777777" w:rsidTr="00157977">
        <w:trPr>
          <w:trHeight w:val="2362"/>
        </w:trPr>
        <w:tc>
          <w:tcPr>
            <w:tcW w:w="10682" w:type="dxa"/>
            <w:shd w:val="clear" w:color="auto" w:fill="DAEEF3" w:themeFill="accent5" w:themeFillTint="33"/>
          </w:tcPr>
          <w:p w14:paraId="456BD9A7" w14:textId="77777777" w:rsidR="008A1892" w:rsidRPr="00117D68" w:rsidRDefault="008A1892" w:rsidP="008A1892">
            <w:pPr>
              <w:tabs>
                <w:tab w:val="left" w:pos="0"/>
                <w:tab w:val="left" w:pos="432"/>
                <w:tab w:val="left" w:pos="864"/>
                <w:tab w:val="left" w:pos="1440"/>
              </w:tabs>
              <w:spacing w:line="360" w:lineRule="auto"/>
              <w:rPr>
                <w:rFonts w:asciiTheme="minorHAnsi" w:hAnsiTheme="minorHAnsi" w:cstheme="minorHAnsi"/>
                <w:lang w:val="en-US"/>
              </w:rPr>
            </w:pPr>
          </w:p>
          <w:p w14:paraId="5589AB9E" w14:textId="77777777" w:rsidR="008A1892" w:rsidRPr="00117D68" w:rsidRDefault="008A1892" w:rsidP="008A1892">
            <w:pPr>
              <w:tabs>
                <w:tab w:val="left" w:pos="0"/>
                <w:tab w:val="left" w:pos="432"/>
                <w:tab w:val="left" w:pos="864"/>
                <w:tab w:val="left" w:pos="1440"/>
              </w:tabs>
              <w:spacing w:line="360" w:lineRule="auto"/>
              <w:rPr>
                <w:rFonts w:asciiTheme="minorHAnsi" w:hAnsiTheme="minorHAnsi" w:cstheme="minorHAnsi"/>
                <w:lang w:val="en-US"/>
              </w:rPr>
            </w:pPr>
          </w:p>
        </w:tc>
      </w:tr>
    </w:tbl>
    <w:p w14:paraId="43A47060" w14:textId="77777777" w:rsidR="00D9497A" w:rsidRPr="00117D68" w:rsidRDefault="00C00A66" w:rsidP="00D9497A">
      <w:pPr>
        <w:rPr>
          <w:rFonts w:asciiTheme="minorHAnsi" w:hAnsiTheme="minorHAnsi" w:cstheme="minorHAnsi"/>
          <w:b/>
          <w:i/>
          <w:lang w:val="en-US"/>
        </w:rPr>
      </w:pPr>
      <w:r w:rsidRPr="00117D68">
        <w:rPr>
          <w:rFonts w:asciiTheme="minorHAnsi" w:hAnsiTheme="minorHAnsi" w:cstheme="minorHAnsi"/>
          <w:lang w:val="en-US"/>
        </w:rPr>
        <w:br w:type="page"/>
      </w:r>
    </w:p>
    <w:p w14:paraId="1677FC60" w14:textId="77777777" w:rsidR="008324CA" w:rsidRPr="00117D68" w:rsidRDefault="00C00A66" w:rsidP="008324CA">
      <w:pPr>
        <w:pStyle w:val="Kop2"/>
        <w:pBdr>
          <w:bottom w:val="single" w:sz="12" w:space="1" w:color="auto"/>
        </w:pBdr>
        <w:rPr>
          <w:rFonts w:asciiTheme="minorHAnsi" w:hAnsiTheme="minorHAnsi" w:cstheme="minorHAnsi"/>
          <w:lang w:val="en-US"/>
        </w:rPr>
      </w:pPr>
      <w:r w:rsidRPr="00117D68">
        <w:rPr>
          <w:rFonts w:asciiTheme="minorHAnsi" w:hAnsiTheme="minorHAnsi" w:cstheme="minorHAnsi"/>
          <w:lang w:val="en-US"/>
        </w:rPr>
        <w:lastRenderedPageBreak/>
        <w:t>Ethical consideration</w:t>
      </w:r>
    </w:p>
    <w:p w14:paraId="1419BF20" w14:textId="77777777" w:rsidR="007C4733" w:rsidRPr="00117D68" w:rsidRDefault="00C00A66" w:rsidP="00436E82">
      <w:pPr>
        <w:rPr>
          <w:rFonts w:asciiTheme="minorHAnsi" w:hAnsiTheme="minorHAnsi" w:cstheme="minorHAnsi"/>
          <w:b/>
          <w:i/>
          <w:lang w:val="en-US"/>
        </w:rPr>
      </w:pPr>
      <w:r w:rsidRPr="00117D68">
        <w:rPr>
          <w:rFonts w:asciiTheme="minorHAnsi" w:hAnsiTheme="minorHAnsi" w:cstheme="minorHAnsi"/>
          <w:b/>
          <w:i/>
          <w:lang w:val="en-US"/>
        </w:rPr>
        <w:t xml:space="preserve">This section should be completed </w:t>
      </w:r>
      <w:r w:rsidR="005F04AE" w:rsidRPr="00117D68">
        <w:rPr>
          <w:rFonts w:asciiTheme="minorHAnsi" w:hAnsiTheme="minorHAnsi" w:cstheme="minorHAnsi"/>
          <w:b/>
          <w:i/>
          <w:lang w:val="en-US"/>
        </w:rPr>
        <w:t xml:space="preserve">by the researcher </w:t>
      </w:r>
      <w:r w:rsidRPr="00117D68">
        <w:rPr>
          <w:rFonts w:asciiTheme="minorHAnsi" w:hAnsiTheme="minorHAnsi" w:cstheme="minorHAnsi"/>
          <w:b/>
          <w:i/>
          <w:u w:val="single"/>
          <w:lang w:val="en-US"/>
        </w:rPr>
        <w:t>after</w:t>
      </w:r>
      <w:r w:rsidRPr="00117D68">
        <w:rPr>
          <w:rFonts w:asciiTheme="minorHAnsi" w:hAnsiTheme="minorHAnsi" w:cstheme="minorHAnsi"/>
          <w:b/>
          <w:i/>
          <w:lang w:val="en-US"/>
        </w:rPr>
        <w:t xml:space="preserve"> </w:t>
      </w:r>
      <w:r w:rsidR="005F04AE" w:rsidRPr="00117D68">
        <w:rPr>
          <w:rFonts w:asciiTheme="minorHAnsi" w:hAnsiTheme="minorHAnsi" w:cstheme="minorHAnsi"/>
          <w:b/>
          <w:i/>
          <w:lang w:val="en-US"/>
        </w:rPr>
        <w:t xml:space="preserve">the medical physicist’s assessment of the additional radiation </w:t>
      </w:r>
      <w:r w:rsidRPr="00117D68">
        <w:rPr>
          <w:rFonts w:asciiTheme="minorHAnsi" w:hAnsiTheme="minorHAnsi" w:cstheme="minorHAnsi"/>
          <w:b/>
          <w:i/>
          <w:lang w:val="en-US"/>
        </w:rPr>
        <w:t xml:space="preserve">dose </w:t>
      </w:r>
      <w:r w:rsidR="005F04AE" w:rsidRPr="00117D68">
        <w:rPr>
          <w:rFonts w:asciiTheme="minorHAnsi" w:hAnsiTheme="minorHAnsi" w:cstheme="minorHAnsi"/>
          <w:b/>
          <w:i/>
          <w:lang w:val="en-US"/>
        </w:rPr>
        <w:t xml:space="preserve">related to participation in the study </w:t>
      </w:r>
      <w:r w:rsidR="00C163B4" w:rsidRPr="00117D68">
        <w:rPr>
          <w:rFonts w:asciiTheme="minorHAnsi" w:hAnsiTheme="minorHAnsi" w:cstheme="minorHAnsi"/>
          <w:b/>
          <w:i/>
          <w:lang w:val="en-US"/>
        </w:rPr>
        <w:t>(above) or after prior consultation with a medical physicis</w:t>
      </w:r>
      <w:r w:rsidR="000371FC" w:rsidRPr="00117D68">
        <w:rPr>
          <w:rFonts w:asciiTheme="minorHAnsi" w:hAnsiTheme="minorHAnsi" w:cstheme="minorHAnsi"/>
          <w:b/>
          <w:i/>
          <w:lang w:val="en-US"/>
        </w:rPr>
        <w:t>t.</w:t>
      </w:r>
    </w:p>
    <w:p w14:paraId="3AC5F6B5" w14:textId="77777777" w:rsidR="008A1892" w:rsidRPr="00117D68" w:rsidRDefault="008A1892" w:rsidP="00266BFC">
      <w:pPr>
        <w:rPr>
          <w:rFonts w:asciiTheme="minorHAnsi" w:hAnsiTheme="minorHAnsi" w:cstheme="minorHAnsi"/>
          <w:b/>
          <w:lang w:val="en-GB"/>
        </w:rPr>
      </w:pPr>
    </w:p>
    <w:p w14:paraId="57964D8D" w14:textId="77777777" w:rsidR="00266BFC" w:rsidRPr="00117D68" w:rsidRDefault="00C00A66" w:rsidP="00266BFC">
      <w:pPr>
        <w:rPr>
          <w:rFonts w:asciiTheme="minorHAnsi" w:hAnsiTheme="minorHAnsi" w:cstheme="minorHAnsi"/>
          <w:lang w:val="en-US"/>
        </w:rPr>
      </w:pPr>
      <w:r w:rsidRPr="00117D68">
        <w:rPr>
          <w:rFonts w:asciiTheme="minorHAnsi" w:hAnsiTheme="minorHAnsi" w:cstheme="minorHAnsi"/>
          <w:b/>
          <w:lang w:val="en-US"/>
        </w:rPr>
        <w:t>1</w:t>
      </w:r>
      <w:r w:rsidR="004447CF" w:rsidRPr="00117D68">
        <w:rPr>
          <w:rFonts w:asciiTheme="minorHAnsi" w:hAnsiTheme="minorHAnsi" w:cstheme="minorHAnsi"/>
          <w:b/>
          <w:lang w:val="en-US"/>
        </w:rPr>
        <w:t>7</w:t>
      </w:r>
      <w:r w:rsidRPr="00117D68">
        <w:rPr>
          <w:rFonts w:asciiTheme="minorHAnsi" w:hAnsiTheme="minorHAnsi" w:cstheme="minorHAnsi"/>
          <w:lang w:val="en-US"/>
        </w:rPr>
        <w:t xml:space="preserve">. </w:t>
      </w:r>
      <w:r w:rsidR="00904938" w:rsidRPr="00117D68">
        <w:rPr>
          <w:rFonts w:asciiTheme="minorHAnsi" w:hAnsiTheme="minorHAnsi" w:cstheme="minorHAnsi"/>
          <w:lang w:val="en-US"/>
        </w:rPr>
        <w:t>The dose results as indicated at the beginning of this form</w:t>
      </w:r>
      <w:r w:rsidR="007A01D3" w:rsidRPr="00117D68">
        <w:rPr>
          <w:rFonts w:asciiTheme="minorHAnsi" w:hAnsiTheme="minorHAnsi" w:cstheme="minorHAnsi"/>
          <w:lang w:val="en-US"/>
        </w:rPr>
        <w:t xml:space="preserve"> </w:t>
      </w:r>
      <w:r w:rsidR="00904938" w:rsidRPr="00117D68">
        <w:rPr>
          <w:rFonts w:asciiTheme="minorHAnsi" w:hAnsiTheme="minorHAnsi" w:cstheme="minorHAnsi"/>
          <w:lang w:val="en-US"/>
        </w:rPr>
        <w:t>show</w:t>
      </w:r>
      <w:r w:rsidR="007A01D3" w:rsidRPr="00117D68">
        <w:rPr>
          <w:rFonts w:asciiTheme="minorHAnsi" w:hAnsiTheme="minorHAnsi" w:cstheme="minorHAnsi"/>
          <w:lang w:val="en-US"/>
        </w:rPr>
        <w:t xml:space="preserve"> the </w:t>
      </w:r>
      <w:r w:rsidR="00904938" w:rsidRPr="00117D68">
        <w:rPr>
          <w:rFonts w:asciiTheme="minorHAnsi" w:hAnsiTheme="minorHAnsi" w:cstheme="minorHAnsi"/>
          <w:lang w:val="en-US"/>
        </w:rPr>
        <w:t xml:space="preserve">additional </w:t>
      </w:r>
      <w:r w:rsidRPr="00117D68">
        <w:rPr>
          <w:rFonts w:asciiTheme="minorHAnsi" w:hAnsiTheme="minorHAnsi" w:cstheme="minorHAnsi"/>
          <w:lang w:val="en-US"/>
        </w:rPr>
        <w:t xml:space="preserve">effective </w:t>
      </w:r>
      <w:r w:rsidR="007A01D3" w:rsidRPr="00117D68">
        <w:rPr>
          <w:rFonts w:asciiTheme="minorHAnsi" w:hAnsiTheme="minorHAnsi" w:cstheme="minorHAnsi"/>
          <w:lang w:val="en-US"/>
        </w:rPr>
        <w:t xml:space="preserve">radiation </w:t>
      </w:r>
      <w:r w:rsidRPr="00117D68">
        <w:rPr>
          <w:rFonts w:asciiTheme="minorHAnsi" w:hAnsiTheme="minorHAnsi" w:cstheme="minorHAnsi"/>
          <w:lang w:val="en-US"/>
        </w:rPr>
        <w:t xml:space="preserve">dose </w:t>
      </w:r>
      <w:r w:rsidR="007A01D3" w:rsidRPr="00117D68">
        <w:rPr>
          <w:rFonts w:asciiTheme="minorHAnsi" w:hAnsiTheme="minorHAnsi" w:cstheme="minorHAnsi"/>
          <w:lang w:val="en-US"/>
        </w:rPr>
        <w:t>to a subject participating in t</w:t>
      </w:r>
      <w:r w:rsidRPr="00117D68">
        <w:rPr>
          <w:rFonts w:asciiTheme="minorHAnsi" w:hAnsiTheme="minorHAnsi" w:cstheme="minorHAnsi"/>
          <w:lang w:val="en-US"/>
        </w:rPr>
        <w:t>his study</w:t>
      </w:r>
      <w:r w:rsidR="00D9497A" w:rsidRPr="00117D68">
        <w:rPr>
          <w:rFonts w:asciiTheme="minorHAnsi" w:hAnsiTheme="minorHAnsi" w:cstheme="minorHAnsi"/>
          <w:lang w:val="en-US"/>
        </w:rPr>
        <w:t>.</w:t>
      </w:r>
      <w:r w:rsidR="007A01D3" w:rsidRPr="00117D68">
        <w:rPr>
          <w:rFonts w:asciiTheme="minorHAnsi" w:hAnsiTheme="minorHAnsi" w:cstheme="minorHAnsi"/>
          <w:lang w:val="en-US"/>
        </w:rPr>
        <w:t xml:space="preserve"> For each risk category the </w:t>
      </w:r>
      <w:r w:rsidR="00904938" w:rsidRPr="00117D68">
        <w:rPr>
          <w:rFonts w:asciiTheme="minorHAnsi" w:hAnsiTheme="minorHAnsi" w:cstheme="minorHAnsi"/>
          <w:lang w:val="en-US"/>
        </w:rPr>
        <w:t>Results t</w:t>
      </w:r>
      <w:r w:rsidR="007A01D3" w:rsidRPr="00117D68">
        <w:rPr>
          <w:rFonts w:asciiTheme="minorHAnsi" w:hAnsiTheme="minorHAnsi" w:cstheme="minorHAnsi"/>
          <w:lang w:val="en-US"/>
        </w:rPr>
        <w:t>able further provides a corresponding “L</w:t>
      </w:r>
      <w:r w:rsidR="005F04AE" w:rsidRPr="00117D68">
        <w:rPr>
          <w:rFonts w:asciiTheme="minorHAnsi" w:hAnsiTheme="minorHAnsi" w:cstheme="minorHAnsi"/>
          <w:lang w:val="en-US"/>
        </w:rPr>
        <w:t>evel of benefit</w:t>
      </w:r>
      <w:r w:rsidR="007A01D3" w:rsidRPr="00117D68">
        <w:rPr>
          <w:rFonts w:asciiTheme="minorHAnsi" w:hAnsiTheme="minorHAnsi" w:cstheme="minorHAnsi"/>
          <w:lang w:val="en-US"/>
        </w:rPr>
        <w:t>” to balance the associated radiation risk. For the purpose of ethical review, please e</w:t>
      </w:r>
      <w:r w:rsidRPr="00117D68">
        <w:rPr>
          <w:rFonts w:asciiTheme="minorHAnsi" w:hAnsiTheme="minorHAnsi" w:cstheme="minorHAnsi"/>
          <w:lang w:val="en-US"/>
        </w:rPr>
        <w:t xml:space="preserve">xplain the balance between the radiation risk </w:t>
      </w:r>
      <w:r w:rsidR="00D9497A" w:rsidRPr="00117D68">
        <w:rPr>
          <w:rFonts w:asciiTheme="minorHAnsi" w:hAnsiTheme="minorHAnsi" w:cstheme="minorHAnsi"/>
          <w:lang w:val="en-US"/>
        </w:rPr>
        <w:t>a</w:t>
      </w:r>
      <w:r w:rsidRPr="00117D68">
        <w:rPr>
          <w:rFonts w:asciiTheme="minorHAnsi" w:hAnsiTheme="minorHAnsi" w:cstheme="minorHAnsi"/>
          <w:lang w:val="en-US"/>
        </w:rPr>
        <w:t xml:space="preserve">nd the </w:t>
      </w:r>
      <w:r w:rsidR="007A01D3" w:rsidRPr="00117D68">
        <w:rPr>
          <w:rFonts w:asciiTheme="minorHAnsi" w:hAnsiTheme="minorHAnsi" w:cstheme="minorHAnsi"/>
          <w:lang w:val="en-US"/>
        </w:rPr>
        <w:t xml:space="preserve">level of </w:t>
      </w:r>
      <w:r w:rsidRPr="00117D68">
        <w:rPr>
          <w:rFonts w:asciiTheme="minorHAnsi" w:hAnsiTheme="minorHAnsi" w:cstheme="minorHAnsi"/>
          <w:lang w:val="en-US"/>
        </w:rPr>
        <w:t xml:space="preserve">benefit </w:t>
      </w:r>
      <w:r w:rsidR="007A01D3" w:rsidRPr="00117D68">
        <w:rPr>
          <w:rFonts w:asciiTheme="minorHAnsi" w:hAnsiTheme="minorHAnsi" w:cstheme="minorHAnsi"/>
          <w:lang w:val="en-US"/>
        </w:rPr>
        <w:t>to be reached by performing the study as indicated in the protocol</w:t>
      </w:r>
      <w:r w:rsidR="00F966B2" w:rsidRPr="00117D68">
        <w:rPr>
          <w:rFonts w:asciiTheme="minorHAnsi" w:hAnsiTheme="minorHAnsi" w:cstheme="minorHAnsi"/>
          <w:lang w:val="en-US"/>
        </w:rPr>
        <w:t xml:space="preserve">. If ‘yes’ is answered in question 15, please </w:t>
      </w:r>
      <w:r w:rsidR="008A33F1" w:rsidRPr="00117D68">
        <w:rPr>
          <w:rFonts w:asciiTheme="minorHAnsi" w:hAnsiTheme="minorHAnsi" w:cstheme="minorHAnsi"/>
          <w:lang w:val="en-US"/>
        </w:rPr>
        <w:t>also</w:t>
      </w:r>
      <w:r w:rsidR="0020539B" w:rsidRPr="00117D68">
        <w:rPr>
          <w:rFonts w:asciiTheme="minorHAnsi" w:hAnsiTheme="minorHAnsi" w:cstheme="minorHAnsi"/>
          <w:lang w:val="en-US"/>
        </w:rPr>
        <w:t xml:space="preserve"> </w:t>
      </w:r>
      <w:r w:rsidR="00F966B2" w:rsidRPr="00117D68">
        <w:rPr>
          <w:rFonts w:asciiTheme="minorHAnsi" w:hAnsiTheme="minorHAnsi" w:cstheme="minorHAnsi"/>
          <w:lang w:val="en-US"/>
        </w:rPr>
        <w:t>specify the additional burden in relation to disease status.</w:t>
      </w:r>
      <w:r w:rsidR="00962BE2" w:rsidRPr="00117D68">
        <w:rPr>
          <w:rFonts w:asciiTheme="minorHAnsi" w:hAnsiTheme="minorHAnsi" w:cstheme="minorHAnsi"/>
          <w:lang w:val="en-US"/>
        </w:rPr>
        <w:t xml:space="preserve"> </w:t>
      </w:r>
      <w:bookmarkStart w:id="1" w:name="_Hlk25845026"/>
      <w:r w:rsidR="00962BE2" w:rsidRPr="00117D68">
        <w:rPr>
          <w:rFonts w:asciiTheme="minorHAnsi" w:hAnsiTheme="minorHAnsi" w:cstheme="minorHAnsi"/>
          <w:lang w:val="en-US"/>
        </w:rPr>
        <w:t>More information on the interpretation can be found in the appendix A.</w:t>
      </w:r>
      <w:bookmarkEnd w:id="1"/>
    </w:p>
    <w:tbl>
      <w:tblPr>
        <w:tblStyle w:val="Tabelraster"/>
        <w:tblW w:w="0" w:type="auto"/>
        <w:tblInd w:w="108" w:type="dxa"/>
        <w:tblLook w:val="04A0" w:firstRow="1" w:lastRow="0" w:firstColumn="1" w:lastColumn="0" w:noHBand="0" w:noVBand="1"/>
      </w:tblPr>
      <w:tblGrid>
        <w:gridCol w:w="10682"/>
      </w:tblGrid>
      <w:tr w:rsidR="002336EF" w:rsidRPr="00117D68" w14:paraId="18E1B667" w14:textId="77777777" w:rsidTr="00266BFC">
        <w:trPr>
          <w:trHeight w:val="3195"/>
        </w:trPr>
        <w:tc>
          <w:tcPr>
            <w:tcW w:w="10682" w:type="dxa"/>
          </w:tcPr>
          <w:p w14:paraId="3C2A0539" w14:textId="77777777" w:rsidR="00266BFC" w:rsidRPr="00117D68" w:rsidRDefault="00266BFC" w:rsidP="00266BFC">
            <w:pPr>
              <w:tabs>
                <w:tab w:val="left" w:pos="0"/>
                <w:tab w:val="left" w:pos="432"/>
                <w:tab w:val="left" w:pos="864"/>
                <w:tab w:val="left" w:pos="1440"/>
              </w:tabs>
              <w:spacing w:line="360" w:lineRule="auto"/>
              <w:rPr>
                <w:rFonts w:asciiTheme="minorHAnsi" w:hAnsiTheme="minorHAnsi" w:cstheme="minorHAnsi"/>
                <w:lang w:val="en-US"/>
              </w:rPr>
            </w:pPr>
          </w:p>
          <w:p w14:paraId="33171DDF" w14:textId="77777777" w:rsidR="00266BFC" w:rsidRPr="00117D68" w:rsidRDefault="00266BFC" w:rsidP="00266BFC">
            <w:pPr>
              <w:tabs>
                <w:tab w:val="left" w:pos="0"/>
                <w:tab w:val="left" w:pos="432"/>
                <w:tab w:val="left" w:pos="864"/>
                <w:tab w:val="left" w:pos="1440"/>
              </w:tabs>
              <w:spacing w:line="360" w:lineRule="auto"/>
              <w:rPr>
                <w:rFonts w:asciiTheme="minorHAnsi" w:hAnsiTheme="minorHAnsi" w:cstheme="minorHAnsi"/>
                <w:lang w:val="en-US"/>
              </w:rPr>
            </w:pPr>
          </w:p>
        </w:tc>
      </w:tr>
    </w:tbl>
    <w:p w14:paraId="261F3E59" w14:textId="77777777" w:rsidR="00266BFC" w:rsidRPr="00117D68" w:rsidRDefault="00266BFC" w:rsidP="00266BFC">
      <w:pPr>
        <w:pBdr>
          <w:bottom w:val="single" w:sz="12" w:space="1" w:color="auto"/>
        </w:pBdr>
        <w:rPr>
          <w:rFonts w:asciiTheme="minorHAnsi" w:hAnsiTheme="minorHAnsi" w:cstheme="minorHAnsi"/>
          <w:lang w:val="en-US"/>
        </w:rPr>
      </w:pPr>
    </w:p>
    <w:p w14:paraId="17A7A743" w14:textId="77777777" w:rsidR="0002433A" w:rsidRPr="00117D68" w:rsidRDefault="00C00A66" w:rsidP="008324CA">
      <w:pPr>
        <w:pStyle w:val="Kop2"/>
        <w:pBdr>
          <w:bottom w:val="single" w:sz="12" w:space="1" w:color="auto"/>
        </w:pBdr>
        <w:rPr>
          <w:rFonts w:asciiTheme="minorHAnsi" w:hAnsiTheme="minorHAnsi" w:cstheme="minorHAnsi"/>
          <w:lang w:val="en-US"/>
        </w:rPr>
      </w:pPr>
      <w:r w:rsidRPr="00117D68">
        <w:rPr>
          <w:rFonts w:asciiTheme="minorHAnsi" w:hAnsiTheme="minorHAnsi" w:cstheme="minorHAnsi"/>
          <w:lang w:val="en-US"/>
        </w:rPr>
        <w:t>Signatures</w:t>
      </w:r>
    </w:p>
    <w:p w14:paraId="15C88165" w14:textId="77777777" w:rsidR="0002433A" w:rsidRPr="00117D68" w:rsidRDefault="0002433A" w:rsidP="00266BFC">
      <w:pPr>
        <w:tabs>
          <w:tab w:val="left" w:pos="892"/>
        </w:tabs>
        <w:autoSpaceDE w:val="0"/>
        <w:autoSpaceDN w:val="0"/>
        <w:adjustRightInd w:val="0"/>
        <w:spacing w:before="40" w:after="20"/>
        <w:rPr>
          <w:rFonts w:asciiTheme="minorHAnsi" w:hAnsiTheme="minorHAnsi" w:cstheme="minorHAnsi"/>
          <w:color w:val="000000"/>
          <w:lang w:val="en-US"/>
        </w:rPr>
      </w:pPr>
    </w:p>
    <w:tbl>
      <w:tblPr>
        <w:tblStyle w:val="Tabelraster"/>
        <w:tblW w:w="0" w:type="auto"/>
        <w:tblInd w:w="108" w:type="dxa"/>
        <w:tblLook w:val="04A0" w:firstRow="1" w:lastRow="0" w:firstColumn="1" w:lastColumn="0" w:noHBand="0" w:noVBand="1"/>
      </w:tblPr>
      <w:tblGrid>
        <w:gridCol w:w="10632"/>
      </w:tblGrid>
      <w:tr w:rsidR="002336EF" w:rsidRPr="00117D68" w14:paraId="21E09CA0" w14:textId="77777777" w:rsidTr="00E12327">
        <w:tc>
          <w:tcPr>
            <w:tcW w:w="10632" w:type="dxa"/>
            <w:vAlign w:val="center"/>
          </w:tcPr>
          <w:p w14:paraId="4818C12E" w14:textId="77777777" w:rsidR="00E12327" w:rsidRPr="00117D68" w:rsidRDefault="00C00A66" w:rsidP="00E12327">
            <w:pPr>
              <w:rPr>
                <w:rFonts w:asciiTheme="minorHAnsi" w:hAnsiTheme="minorHAnsi" w:cstheme="minorHAnsi"/>
                <w:color w:val="000000"/>
                <w:lang w:val="en-US"/>
              </w:rPr>
            </w:pPr>
            <w:r w:rsidRPr="00117D68">
              <w:rPr>
                <w:rFonts w:asciiTheme="minorHAnsi" w:hAnsiTheme="minorHAnsi" w:cstheme="minorHAnsi"/>
                <w:b/>
                <w:lang w:val="en-US"/>
              </w:rPr>
              <w:br w:type="page"/>
            </w:r>
            <w:r w:rsidR="00B93221" w:rsidRPr="00117D68">
              <w:rPr>
                <w:rFonts w:asciiTheme="minorHAnsi" w:hAnsiTheme="minorHAnsi" w:cstheme="minorHAnsi"/>
                <w:b/>
                <w:color w:val="000000"/>
                <w:lang w:val="en-US"/>
              </w:rPr>
              <w:t xml:space="preserve">Approval </w:t>
            </w:r>
            <w:r w:rsidR="00C07C3F" w:rsidRPr="00117D68">
              <w:rPr>
                <w:rFonts w:asciiTheme="minorHAnsi" w:hAnsiTheme="minorHAnsi" w:cstheme="minorHAnsi"/>
                <w:b/>
                <w:color w:val="000000"/>
                <w:lang w:val="en-US"/>
              </w:rPr>
              <w:t xml:space="preserve">responsible </w:t>
            </w:r>
            <w:r w:rsidR="00A976C2" w:rsidRPr="00117D68">
              <w:rPr>
                <w:rFonts w:asciiTheme="minorHAnsi" w:hAnsiTheme="minorHAnsi" w:cstheme="minorHAnsi"/>
                <w:b/>
                <w:color w:val="000000"/>
                <w:lang w:val="en-US"/>
              </w:rPr>
              <w:t>investigator</w:t>
            </w:r>
            <w:r w:rsidR="00B93221" w:rsidRPr="00117D68">
              <w:rPr>
                <w:rFonts w:asciiTheme="minorHAnsi" w:hAnsiTheme="minorHAnsi" w:cstheme="minorHAnsi"/>
                <w:b/>
                <w:color w:val="000000"/>
                <w:lang w:val="en-US"/>
              </w:rPr>
              <w:t xml:space="preserve"> </w:t>
            </w:r>
          </w:p>
          <w:p w14:paraId="78B7D21B" w14:textId="77777777" w:rsidR="00E12327" w:rsidRPr="00117D68" w:rsidRDefault="00E12327" w:rsidP="00E12327">
            <w:pPr>
              <w:rPr>
                <w:rFonts w:asciiTheme="minorHAnsi" w:hAnsiTheme="minorHAnsi" w:cstheme="minorHAnsi"/>
                <w:color w:val="000000"/>
                <w:lang w:val="en-US"/>
              </w:rPr>
            </w:pPr>
          </w:p>
          <w:p w14:paraId="3F045231" w14:textId="77777777" w:rsidR="00340E97" w:rsidRPr="00117D68" w:rsidRDefault="00C00A66" w:rsidP="00E12327">
            <w:pPr>
              <w:rPr>
                <w:rFonts w:asciiTheme="minorHAnsi" w:hAnsiTheme="minorHAnsi" w:cstheme="minorHAnsi"/>
                <w:color w:val="000000"/>
                <w:lang w:val="en-US"/>
              </w:rPr>
            </w:pPr>
            <w:r w:rsidRPr="00117D68">
              <w:rPr>
                <w:rFonts w:asciiTheme="minorHAnsi" w:hAnsiTheme="minorHAnsi" w:cstheme="minorHAnsi"/>
                <w:color w:val="000000"/>
                <w:lang w:val="en-US"/>
              </w:rPr>
              <w:t xml:space="preserve">The responsible </w:t>
            </w:r>
            <w:r w:rsidR="00DA7120" w:rsidRPr="00117D68">
              <w:rPr>
                <w:rFonts w:asciiTheme="minorHAnsi" w:hAnsiTheme="minorHAnsi" w:cstheme="minorHAnsi"/>
                <w:color w:val="000000"/>
                <w:lang w:val="en-US"/>
              </w:rPr>
              <w:t>researcher</w:t>
            </w:r>
            <w:r w:rsidRPr="00117D68">
              <w:rPr>
                <w:rFonts w:asciiTheme="minorHAnsi" w:hAnsiTheme="minorHAnsi" w:cstheme="minorHAnsi"/>
                <w:color w:val="000000"/>
                <w:lang w:val="en-US"/>
              </w:rPr>
              <w:t xml:space="preserve"> declares that all information given in this Radiation Ethics Form is accurate</w:t>
            </w:r>
            <w:r w:rsidR="004B50F7" w:rsidRPr="00117D68">
              <w:rPr>
                <w:rFonts w:asciiTheme="minorHAnsi" w:hAnsiTheme="minorHAnsi" w:cstheme="minorHAnsi"/>
                <w:color w:val="000000"/>
                <w:lang w:val="en-US"/>
              </w:rPr>
              <w:t>.</w:t>
            </w:r>
            <w:r w:rsidRPr="00117D68">
              <w:rPr>
                <w:rFonts w:asciiTheme="minorHAnsi" w:hAnsiTheme="minorHAnsi" w:cstheme="minorHAnsi"/>
                <w:color w:val="000000"/>
                <w:lang w:val="en-US"/>
              </w:rPr>
              <w:t xml:space="preserve"> </w:t>
            </w:r>
          </w:p>
          <w:p w14:paraId="23D1E95C" w14:textId="77777777" w:rsidR="004B50F7" w:rsidRPr="00117D68" w:rsidRDefault="004B50F7" w:rsidP="00E12327">
            <w:pPr>
              <w:rPr>
                <w:rFonts w:asciiTheme="minorHAnsi" w:hAnsiTheme="minorHAnsi" w:cstheme="minorHAnsi"/>
                <w:color w:val="000000"/>
                <w:lang w:val="en-US"/>
              </w:rPr>
            </w:pPr>
          </w:p>
          <w:p w14:paraId="46F233CE" w14:textId="77777777" w:rsidR="00E12327" w:rsidRPr="00117D68" w:rsidRDefault="00C00A66" w:rsidP="00E12327">
            <w:pPr>
              <w:rPr>
                <w:rFonts w:asciiTheme="minorHAnsi" w:hAnsiTheme="minorHAnsi" w:cstheme="minorHAnsi"/>
                <w:color w:val="000000"/>
                <w:lang w:val="en-US"/>
              </w:rPr>
            </w:pPr>
            <w:r w:rsidRPr="00117D68">
              <w:rPr>
                <w:rFonts w:asciiTheme="minorHAnsi" w:hAnsiTheme="minorHAnsi" w:cstheme="minorHAnsi"/>
                <w:color w:val="000000"/>
                <w:lang w:val="en-US"/>
              </w:rPr>
              <w:t xml:space="preserve">Name </w:t>
            </w:r>
            <w:r w:rsidR="00DA7120" w:rsidRPr="00117D68">
              <w:rPr>
                <w:rFonts w:asciiTheme="minorHAnsi" w:hAnsiTheme="minorHAnsi" w:cstheme="minorHAnsi"/>
                <w:color w:val="000000"/>
                <w:lang w:val="en-US"/>
              </w:rPr>
              <w:t>responsible</w:t>
            </w:r>
            <w:r w:rsidR="00B93221" w:rsidRPr="00117D68">
              <w:rPr>
                <w:rFonts w:asciiTheme="minorHAnsi" w:hAnsiTheme="minorHAnsi" w:cstheme="minorHAnsi"/>
                <w:color w:val="000000"/>
                <w:lang w:val="en-US"/>
              </w:rPr>
              <w:t xml:space="preserve"> </w:t>
            </w:r>
            <w:r w:rsidR="00DA7120" w:rsidRPr="00117D68">
              <w:rPr>
                <w:rFonts w:asciiTheme="minorHAnsi" w:hAnsiTheme="minorHAnsi" w:cstheme="minorHAnsi"/>
                <w:color w:val="000000"/>
                <w:lang w:val="en-US"/>
              </w:rPr>
              <w:t>researcher:</w:t>
            </w:r>
          </w:p>
          <w:p w14:paraId="54BA4751" w14:textId="77777777" w:rsidR="00E12327" w:rsidRPr="00117D68" w:rsidRDefault="00E12327" w:rsidP="00E12327">
            <w:pPr>
              <w:rPr>
                <w:rFonts w:asciiTheme="minorHAnsi" w:hAnsiTheme="minorHAnsi" w:cstheme="minorHAnsi"/>
                <w:color w:val="000000"/>
                <w:lang w:val="en-US"/>
              </w:rPr>
            </w:pPr>
          </w:p>
          <w:p w14:paraId="094ED455" w14:textId="77777777" w:rsidR="00E12327" w:rsidRPr="00117D68" w:rsidRDefault="00C00A66" w:rsidP="00E12327">
            <w:pPr>
              <w:rPr>
                <w:rFonts w:asciiTheme="minorHAnsi" w:hAnsiTheme="minorHAnsi" w:cstheme="minorHAnsi"/>
                <w:color w:val="000000"/>
                <w:lang w:val="en-US"/>
              </w:rPr>
            </w:pPr>
            <w:r w:rsidRPr="00117D68">
              <w:rPr>
                <w:rFonts w:asciiTheme="minorHAnsi" w:hAnsiTheme="minorHAnsi" w:cstheme="minorHAnsi"/>
                <w:color w:val="000000"/>
                <w:lang w:val="en-US"/>
              </w:rPr>
              <w:t xml:space="preserve">Date: </w:t>
            </w:r>
          </w:p>
          <w:p w14:paraId="3034758E" w14:textId="77777777" w:rsidR="00096DC5" w:rsidRPr="00117D68" w:rsidRDefault="00096DC5" w:rsidP="00E12327">
            <w:pPr>
              <w:rPr>
                <w:rFonts w:asciiTheme="minorHAnsi" w:hAnsiTheme="minorHAnsi" w:cstheme="minorHAnsi"/>
                <w:color w:val="000000"/>
                <w:lang w:val="en-US"/>
              </w:rPr>
            </w:pPr>
          </w:p>
          <w:p w14:paraId="678E96A9" w14:textId="77777777" w:rsidR="00096DC5" w:rsidRPr="00117D68" w:rsidRDefault="00C00A66" w:rsidP="00E12327">
            <w:pPr>
              <w:rPr>
                <w:rFonts w:asciiTheme="minorHAnsi" w:hAnsiTheme="minorHAnsi" w:cstheme="minorHAnsi"/>
                <w:color w:val="000000"/>
                <w:lang w:val="en-US"/>
              </w:rPr>
            </w:pPr>
            <w:r w:rsidRPr="00117D68">
              <w:rPr>
                <w:rFonts w:asciiTheme="minorHAnsi" w:hAnsiTheme="minorHAnsi" w:cstheme="minorHAnsi"/>
                <w:color w:val="000000"/>
                <w:lang w:val="en-US"/>
              </w:rPr>
              <w:t>Signature:</w:t>
            </w:r>
          </w:p>
          <w:p w14:paraId="6436B592" w14:textId="77777777" w:rsidR="00E12327" w:rsidRPr="00117D68" w:rsidRDefault="00E12327" w:rsidP="00E12327">
            <w:pPr>
              <w:rPr>
                <w:rFonts w:asciiTheme="minorHAnsi" w:hAnsiTheme="minorHAnsi" w:cstheme="minorHAnsi"/>
                <w:color w:val="000000"/>
                <w:lang w:val="en-US"/>
              </w:rPr>
            </w:pPr>
          </w:p>
        </w:tc>
      </w:tr>
    </w:tbl>
    <w:p w14:paraId="40E55FE5" w14:textId="77777777" w:rsidR="00DA7120" w:rsidRPr="00117D68" w:rsidRDefault="00DA7120" w:rsidP="00DA7120">
      <w:pPr>
        <w:tabs>
          <w:tab w:val="left" w:pos="0"/>
          <w:tab w:val="left" w:pos="432"/>
          <w:tab w:val="left" w:pos="864"/>
          <w:tab w:val="left" w:pos="1440"/>
        </w:tabs>
        <w:spacing w:line="360" w:lineRule="auto"/>
        <w:rPr>
          <w:rFonts w:asciiTheme="minorHAnsi" w:hAnsiTheme="minorHAnsi" w:cstheme="minorHAnsi"/>
          <w:lang w:val="en-US"/>
        </w:rPr>
      </w:pPr>
    </w:p>
    <w:tbl>
      <w:tblPr>
        <w:tblStyle w:val="Tabelraster"/>
        <w:tblW w:w="0" w:type="auto"/>
        <w:tblInd w:w="108" w:type="dxa"/>
        <w:tblLook w:val="04A0" w:firstRow="1" w:lastRow="0" w:firstColumn="1" w:lastColumn="0" w:noHBand="0" w:noVBand="1"/>
      </w:tblPr>
      <w:tblGrid>
        <w:gridCol w:w="10632"/>
      </w:tblGrid>
      <w:tr w:rsidR="002336EF" w:rsidRPr="00117D68" w14:paraId="346422A0" w14:textId="77777777" w:rsidTr="00157977">
        <w:tc>
          <w:tcPr>
            <w:tcW w:w="10632" w:type="dxa"/>
            <w:shd w:val="clear" w:color="auto" w:fill="DAEEF3" w:themeFill="accent5" w:themeFillTint="33"/>
            <w:vAlign w:val="center"/>
          </w:tcPr>
          <w:p w14:paraId="3A9CAFC1" w14:textId="7EF90F8D" w:rsidR="00DA7120" w:rsidRPr="00117D68" w:rsidRDefault="00C00A66" w:rsidP="00DA7120">
            <w:pPr>
              <w:rPr>
                <w:rFonts w:asciiTheme="minorHAnsi" w:hAnsiTheme="minorHAnsi" w:cstheme="minorHAnsi"/>
                <w:b/>
                <w:color w:val="000000"/>
                <w:lang w:val="en-US"/>
              </w:rPr>
            </w:pPr>
            <w:r w:rsidRPr="00117D68">
              <w:rPr>
                <w:rFonts w:asciiTheme="minorHAnsi" w:hAnsiTheme="minorHAnsi" w:cstheme="minorHAnsi"/>
                <w:b/>
                <w:color w:val="000000"/>
                <w:lang w:val="en-US"/>
              </w:rPr>
              <w:t xml:space="preserve">Approval </w:t>
            </w:r>
            <w:r w:rsidR="009E6979" w:rsidRPr="00117D68">
              <w:rPr>
                <w:rFonts w:asciiTheme="minorHAnsi" w:hAnsiTheme="minorHAnsi" w:cstheme="minorHAnsi"/>
                <w:b/>
                <w:color w:val="000000"/>
                <w:lang w:val="en-US"/>
              </w:rPr>
              <w:t>medical</w:t>
            </w:r>
            <w:r w:rsidRPr="00117D68">
              <w:rPr>
                <w:rFonts w:asciiTheme="minorHAnsi" w:hAnsiTheme="minorHAnsi" w:cstheme="minorHAnsi"/>
                <w:b/>
                <w:color w:val="000000"/>
                <w:lang w:val="en-US"/>
              </w:rPr>
              <w:t xml:space="preserve"> physicist</w:t>
            </w:r>
            <w:r w:rsidR="00177171" w:rsidRPr="00117D68">
              <w:rPr>
                <w:rFonts w:asciiTheme="minorHAnsi" w:hAnsiTheme="minorHAnsi" w:cstheme="minorHAnsi"/>
                <w:b/>
                <w:color w:val="000000"/>
                <w:lang w:val="en-US"/>
              </w:rPr>
              <w:t>/radiation expert</w:t>
            </w:r>
          </w:p>
          <w:p w14:paraId="280F579B" w14:textId="77777777" w:rsidR="00DA7120" w:rsidRPr="00117D68" w:rsidRDefault="00DA7120" w:rsidP="00DA7120">
            <w:pPr>
              <w:rPr>
                <w:rFonts w:asciiTheme="minorHAnsi" w:hAnsiTheme="minorHAnsi" w:cstheme="minorHAnsi"/>
                <w:color w:val="000000"/>
                <w:lang w:val="en-US"/>
              </w:rPr>
            </w:pPr>
          </w:p>
          <w:p w14:paraId="6FA09CA3" w14:textId="37621DA7" w:rsidR="00DA7120" w:rsidRPr="00117D68" w:rsidRDefault="00C00A66" w:rsidP="00DA7120">
            <w:pPr>
              <w:rPr>
                <w:rFonts w:asciiTheme="minorHAnsi" w:hAnsiTheme="minorHAnsi" w:cstheme="minorHAnsi"/>
                <w:color w:val="000000"/>
                <w:lang w:val="en-US"/>
              </w:rPr>
            </w:pPr>
            <w:r w:rsidRPr="00117D68">
              <w:rPr>
                <w:rFonts w:asciiTheme="minorHAnsi" w:hAnsiTheme="minorHAnsi" w:cstheme="minorHAnsi"/>
                <w:color w:val="000000"/>
                <w:lang w:val="en-US"/>
              </w:rPr>
              <w:t xml:space="preserve">The </w:t>
            </w:r>
            <w:r w:rsidR="009E6979" w:rsidRPr="00117D68">
              <w:rPr>
                <w:rFonts w:asciiTheme="minorHAnsi" w:hAnsiTheme="minorHAnsi" w:cstheme="minorHAnsi"/>
                <w:color w:val="000000"/>
                <w:lang w:val="en-US"/>
              </w:rPr>
              <w:t>medical</w:t>
            </w:r>
            <w:r w:rsidRPr="00117D68">
              <w:rPr>
                <w:rFonts w:asciiTheme="minorHAnsi" w:hAnsiTheme="minorHAnsi" w:cstheme="minorHAnsi"/>
                <w:color w:val="000000"/>
                <w:lang w:val="en-US"/>
              </w:rPr>
              <w:t xml:space="preserve"> physicist</w:t>
            </w:r>
            <w:r w:rsidR="00177171" w:rsidRPr="00117D68">
              <w:rPr>
                <w:rFonts w:asciiTheme="minorHAnsi" w:hAnsiTheme="minorHAnsi" w:cstheme="minorHAnsi"/>
                <w:color w:val="000000"/>
                <w:lang w:val="en-US"/>
              </w:rPr>
              <w:t>/radiation expert</w:t>
            </w:r>
            <w:r w:rsidRPr="00117D68">
              <w:rPr>
                <w:rFonts w:asciiTheme="minorHAnsi" w:hAnsiTheme="minorHAnsi" w:cstheme="minorHAnsi"/>
                <w:color w:val="000000"/>
                <w:lang w:val="en-US"/>
              </w:rPr>
              <w:t xml:space="preserve"> declares that </w:t>
            </w:r>
            <w:r w:rsidR="009075E9" w:rsidRPr="00117D68">
              <w:rPr>
                <w:rFonts w:asciiTheme="minorHAnsi" w:hAnsiTheme="minorHAnsi" w:cstheme="minorHAnsi"/>
                <w:color w:val="000000"/>
                <w:lang w:val="en-US"/>
              </w:rPr>
              <w:t xml:space="preserve">the </w:t>
            </w:r>
            <w:r w:rsidR="004B50F7" w:rsidRPr="00117D68">
              <w:rPr>
                <w:rFonts w:asciiTheme="minorHAnsi" w:hAnsiTheme="minorHAnsi" w:cstheme="minorHAnsi"/>
                <w:color w:val="000000"/>
                <w:lang w:val="en-US"/>
              </w:rPr>
              <w:t xml:space="preserve">assessment of the </w:t>
            </w:r>
            <w:r w:rsidR="00CF6419" w:rsidRPr="00117D68">
              <w:rPr>
                <w:rFonts w:asciiTheme="minorHAnsi" w:hAnsiTheme="minorHAnsi" w:cstheme="minorHAnsi"/>
                <w:color w:val="000000"/>
                <w:lang w:val="en-US"/>
              </w:rPr>
              <w:t xml:space="preserve">radiation dose </w:t>
            </w:r>
            <w:r w:rsidR="00D9497A" w:rsidRPr="00117D68">
              <w:rPr>
                <w:rFonts w:asciiTheme="minorHAnsi" w:hAnsiTheme="minorHAnsi" w:cstheme="minorHAnsi"/>
                <w:color w:val="000000"/>
                <w:lang w:val="en-US"/>
              </w:rPr>
              <w:t xml:space="preserve">based on the Researcher’s </w:t>
            </w:r>
            <w:r w:rsidR="007C4933" w:rsidRPr="00117D68">
              <w:rPr>
                <w:rFonts w:asciiTheme="minorHAnsi" w:hAnsiTheme="minorHAnsi" w:cstheme="minorHAnsi"/>
                <w:color w:val="000000"/>
                <w:lang w:val="en-US"/>
              </w:rPr>
              <w:t xml:space="preserve">information is correct and that possible </w:t>
            </w:r>
            <w:r w:rsidR="00CF6419" w:rsidRPr="00117D68">
              <w:rPr>
                <w:rFonts w:asciiTheme="minorHAnsi" w:hAnsiTheme="minorHAnsi" w:cstheme="minorHAnsi"/>
                <w:color w:val="000000"/>
                <w:lang w:val="en-US"/>
              </w:rPr>
              <w:t>optimiz</w:t>
            </w:r>
            <w:r w:rsidR="007C4933" w:rsidRPr="00117D68">
              <w:rPr>
                <w:rFonts w:asciiTheme="minorHAnsi" w:hAnsiTheme="minorHAnsi" w:cstheme="minorHAnsi"/>
                <w:color w:val="000000"/>
                <w:lang w:val="en-US"/>
              </w:rPr>
              <w:t xml:space="preserve">ation </w:t>
            </w:r>
            <w:r w:rsidR="00D9497A" w:rsidRPr="00117D68">
              <w:rPr>
                <w:rFonts w:asciiTheme="minorHAnsi" w:hAnsiTheme="minorHAnsi" w:cstheme="minorHAnsi"/>
                <w:color w:val="000000"/>
                <w:lang w:val="en-US"/>
              </w:rPr>
              <w:t>in terms of the ALARA concept</w:t>
            </w:r>
            <w:r w:rsidR="007C4933" w:rsidRPr="00117D68">
              <w:rPr>
                <w:rFonts w:asciiTheme="minorHAnsi" w:hAnsiTheme="minorHAnsi" w:cstheme="minorHAnsi"/>
                <w:color w:val="000000"/>
                <w:lang w:val="en-US"/>
              </w:rPr>
              <w:t xml:space="preserve"> has been included and advised</w:t>
            </w:r>
            <w:r w:rsidR="00CF6419" w:rsidRPr="00117D68">
              <w:rPr>
                <w:rFonts w:asciiTheme="minorHAnsi" w:hAnsiTheme="minorHAnsi" w:cstheme="minorHAnsi"/>
                <w:color w:val="000000"/>
                <w:lang w:val="en-US"/>
              </w:rPr>
              <w:t>.</w:t>
            </w:r>
          </w:p>
          <w:p w14:paraId="7FA6166B" w14:textId="77777777" w:rsidR="00DA7120" w:rsidRPr="00117D68" w:rsidRDefault="00DA7120" w:rsidP="00DA7120">
            <w:pPr>
              <w:rPr>
                <w:rFonts w:asciiTheme="minorHAnsi" w:hAnsiTheme="minorHAnsi" w:cstheme="minorHAnsi"/>
                <w:color w:val="000000"/>
                <w:lang w:val="en-US"/>
              </w:rPr>
            </w:pPr>
          </w:p>
          <w:p w14:paraId="1AB124D0" w14:textId="77777777" w:rsidR="00177171" w:rsidRPr="00117D68" w:rsidRDefault="00177171" w:rsidP="00DA7120">
            <w:pPr>
              <w:rPr>
                <w:rFonts w:asciiTheme="minorHAnsi" w:hAnsiTheme="minorHAnsi" w:cstheme="minorHAnsi"/>
                <w:color w:val="000000"/>
                <w:lang w:val="en-US"/>
              </w:rPr>
            </w:pPr>
            <w:r w:rsidRPr="00117D68">
              <w:rPr>
                <w:rFonts w:asciiTheme="minorHAnsi" w:hAnsiTheme="minorHAnsi" w:cstheme="minorHAnsi"/>
                <w:color w:val="000000"/>
                <w:lang w:val="en-US"/>
              </w:rPr>
              <w:t>Function</w:t>
            </w:r>
            <w:r w:rsidR="00C00A66" w:rsidRPr="00117D68">
              <w:rPr>
                <w:rFonts w:asciiTheme="minorHAnsi" w:hAnsiTheme="minorHAnsi" w:cstheme="minorHAnsi"/>
                <w:color w:val="000000"/>
                <w:lang w:val="en-US"/>
              </w:rPr>
              <w:t>:</w:t>
            </w:r>
          </w:p>
          <w:p w14:paraId="1509A096" w14:textId="77777777" w:rsidR="00177171" w:rsidRPr="00117D68" w:rsidRDefault="00177171" w:rsidP="00DA7120">
            <w:pPr>
              <w:rPr>
                <w:rFonts w:asciiTheme="minorHAnsi" w:hAnsiTheme="minorHAnsi" w:cstheme="minorHAnsi"/>
                <w:color w:val="000000"/>
                <w:lang w:val="en-US"/>
              </w:rPr>
            </w:pPr>
          </w:p>
          <w:p w14:paraId="21B6F4CB" w14:textId="3D39F826" w:rsidR="00DA7120" w:rsidRPr="00117D68" w:rsidRDefault="00177171" w:rsidP="00DA7120">
            <w:pPr>
              <w:rPr>
                <w:rFonts w:asciiTheme="minorHAnsi" w:hAnsiTheme="minorHAnsi" w:cstheme="minorHAnsi"/>
                <w:color w:val="000000"/>
                <w:lang w:val="en-US"/>
              </w:rPr>
            </w:pPr>
            <w:r w:rsidRPr="00117D68">
              <w:rPr>
                <w:rFonts w:asciiTheme="minorHAnsi" w:hAnsiTheme="minorHAnsi" w:cstheme="minorHAnsi"/>
                <w:color w:val="000000"/>
                <w:lang w:val="en-US"/>
              </w:rPr>
              <w:t xml:space="preserve">Name: </w:t>
            </w:r>
            <w:r w:rsidR="00C00A66" w:rsidRPr="00117D68">
              <w:rPr>
                <w:rFonts w:asciiTheme="minorHAnsi" w:hAnsiTheme="minorHAnsi" w:cstheme="minorHAnsi"/>
                <w:color w:val="000000"/>
                <w:lang w:val="en-US"/>
              </w:rPr>
              <w:t xml:space="preserve"> </w:t>
            </w:r>
          </w:p>
          <w:p w14:paraId="02D9D535" w14:textId="77777777" w:rsidR="00DA7120" w:rsidRPr="00117D68" w:rsidRDefault="00DA7120" w:rsidP="00DA7120">
            <w:pPr>
              <w:rPr>
                <w:rFonts w:asciiTheme="minorHAnsi" w:hAnsiTheme="minorHAnsi" w:cstheme="minorHAnsi"/>
                <w:color w:val="000000"/>
                <w:lang w:val="en-US"/>
              </w:rPr>
            </w:pPr>
          </w:p>
          <w:p w14:paraId="79D51456" w14:textId="77777777" w:rsidR="00DA7120" w:rsidRPr="00117D68" w:rsidRDefault="00C00A66" w:rsidP="00DA7120">
            <w:pPr>
              <w:rPr>
                <w:rFonts w:asciiTheme="minorHAnsi" w:hAnsiTheme="minorHAnsi" w:cstheme="minorHAnsi"/>
                <w:color w:val="000000"/>
                <w:lang w:val="en-US"/>
              </w:rPr>
            </w:pPr>
            <w:r w:rsidRPr="00117D68">
              <w:rPr>
                <w:rFonts w:asciiTheme="minorHAnsi" w:hAnsiTheme="minorHAnsi" w:cstheme="minorHAnsi"/>
                <w:color w:val="000000"/>
                <w:lang w:val="en-US"/>
              </w:rPr>
              <w:t xml:space="preserve">Date: </w:t>
            </w:r>
          </w:p>
          <w:p w14:paraId="7E7A2F63" w14:textId="77777777" w:rsidR="00DA7120" w:rsidRPr="00117D68" w:rsidRDefault="00DA7120" w:rsidP="00DA7120">
            <w:pPr>
              <w:rPr>
                <w:rFonts w:asciiTheme="minorHAnsi" w:hAnsiTheme="minorHAnsi" w:cstheme="minorHAnsi"/>
                <w:color w:val="000000"/>
                <w:lang w:val="en-US"/>
              </w:rPr>
            </w:pPr>
          </w:p>
          <w:p w14:paraId="3078DB62" w14:textId="77777777" w:rsidR="00DA7120" w:rsidRPr="00117D68" w:rsidRDefault="00C00A66" w:rsidP="00DA7120">
            <w:pPr>
              <w:rPr>
                <w:rFonts w:asciiTheme="minorHAnsi" w:hAnsiTheme="minorHAnsi" w:cstheme="minorHAnsi"/>
                <w:color w:val="000000"/>
                <w:lang w:val="en-US"/>
              </w:rPr>
            </w:pPr>
            <w:r w:rsidRPr="00117D68">
              <w:rPr>
                <w:rFonts w:asciiTheme="minorHAnsi" w:hAnsiTheme="minorHAnsi" w:cstheme="minorHAnsi"/>
                <w:color w:val="000000"/>
                <w:lang w:val="en-US"/>
              </w:rPr>
              <w:t>Signature:</w:t>
            </w:r>
          </w:p>
          <w:p w14:paraId="2785002A" w14:textId="77777777" w:rsidR="00DA7120" w:rsidRPr="00117D68" w:rsidRDefault="00DA7120" w:rsidP="00DA7120">
            <w:pPr>
              <w:rPr>
                <w:rFonts w:asciiTheme="minorHAnsi" w:hAnsiTheme="minorHAnsi" w:cstheme="minorHAnsi"/>
                <w:color w:val="000000"/>
                <w:lang w:val="en-US"/>
              </w:rPr>
            </w:pPr>
          </w:p>
        </w:tc>
      </w:tr>
    </w:tbl>
    <w:p w14:paraId="00912607" w14:textId="77777777" w:rsidR="008324CA" w:rsidRPr="00117D68" w:rsidRDefault="00C00A66" w:rsidP="008324CA">
      <w:pPr>
        <w:pStyle w:val="Kop2"/>
        <w:pBdr>
          <w:bottom w:val="single" w:sz="12" w:space="1" w:color="auto"/>
        </w:pBdr>
        <w:rPr>
          <w:rFonts w:asciiTheme="minorHAnsi" w:hAnsiTheme="minorHAnsi" w:cstheme="minorHAnsi"/>
          <w:lang w:val="en-US"/>
        </w:rPr>
      </w:pPr>
      <w:r w:rsidRPr="00117D68">
        <w:rPr>
          <w:rFonts w:asciiTheme="minorHAnsi" w:hAnsiTheme="minorHAnsi" w:cstheme="minorHAnsi"/>
          <w:b w:val="0"/>
          <w:color w:val="000000"/>
          <w:sz w:val="18"/>
          <w:szCs w:val="18"/>
          <w:lang w:val="en-US"/>
        </w:rPr>
        <w:br w:type="page"/>
      </w:r>
      <w:r w:rsidRPr="00117D68">
        <w:rPr>
          <w:rFonts w:asciiTheme="minorHAnsi" w:hAnsiTheme="minorHAnsi" w:cstheme="minorHAnsi"/>
          <w:lang w:val="en-US"/>
        </w:rPr>
        <w:lastRenderedPageBreak/>
        <w:t>References</w:t>
      </w:r>
    </w:p>
    <w:p w14:paraId="5B6C7C1C" w14:textId="77777777" w:rsidR="0002433A" w:rsidRPr="00117D68" w:rsidRDefault="0002433A" w:rsidP="0002433A">
      <w:pPr>
        <w:rPr>
          <w:rFonts w:asciiTheme="minorHAnsi" w:hAnsiTheme="minorHAnsi" w:cstheme="minorHAnsi"/>
          <w:lang w:val="en-US"/>
        </w:rPr>
      </w:pPr>
    </w:p>
    <w:p w14:paraId="6BE22665" w14:textId="77777777" w:rsidR="00876283" w:rsidRPr="00117D68" w:rsidRDefault="00C00A66" w:rsidP="00876283">
      <w:pPr>
        <w:rPr>
          <w:rFonts w:asciiTheme="minorHAnsi" w:hAnsiTheme="minorHAnsi" w:cstheme="minorHAnsi"/>
          <w:color w:val="000000"/>
          <w:lang w:val="en-US"/>
        </w:rPr>
      </w:pPr>
      <w:r w:rsidRPr="00117D68">
        <w:rPr>
          <w:rFonts w:asciiTheme="minorHAnsi" w:hAnsiTheme="minorHAnsi" w:cstheme="minorHAnsi"/>
          <w:color w:val="000000"/>
          <w:lang w:val="en-US"/>
        </w:rPr>
        <w:t>NCS publication 26</w:t>
      </w:r>
      <w:r w:rsidR="007C4733" w:rsidRPr="00117D68">
        <w:rPr>
          <w:rFonts w:asciiTheme="minorHAnsi" w:hAnsiTheme="minorHAnsi" w:cstheme="minorHAnsi"/>
          <w:color w:val="000000"/>
          <w:lang w:val="en-US"/>
        </w:rPr>
        <w:t xml:space="preserve"> (Relative Detriment factor)</w:t>
      </w:r>
    </w:p>
    <w:p w14:paraId="5DE7EF65" w14:textId="77777777" w:rsidR="00876283" w:rsidRPr="00117D68" w:rsidRDefault="00C00A66" w:rsidP="00876283">
      <w:pPr>
        <w:rPr>
          <w:rFonts w:asciiTheme="minorHAnsi" w:hAnsiTheme="minorHAnsi" w:cstheme="minorHAnsi"/>
          <w:lang w:val="en-US"/>
        </w:rPr>
      </w:pPr>
      <w:r w:rsidRPr="00117D68">
        <w:rPr>
          <w:rFonts w:asciiTheme="minorHAnsi" w:hAnsiTheme="minorHAnsi" w:cstheme="minorHAnsi"/>
          <w:color w:val="000000"/>
          <w:lang w:val="en-US"/>
        </w:rPr>
        <w:t xml:space="preserve"> </w:t>
      </w:r>
      <w:hyperlink r:id="rId27" w:history="1">
        <w:r w:rsidRPr="00117D68">
          <w:rPr>
            <w:rStyle w:val="Hyperlink"/>
            <w:rFonts w:asciiTheme="minorHAnsi" w:hAnsiTheme="minorHAnsi" w:cstheme="minorHAnsi"/>
            <w:lang w:val="en-US"/>
          </w:rPr>
          <w:t>http://radiationdosimetry.org/ncs/documents/human-exposure-to-ionising-radiation-for-clinical-and-research-purposes-radiation-dose-risk-estimates</w:t>
        </w:r>
      </w:hyperlink>
    </w:p>
    <w:p w14:paraId="25D7D587" w14:textId="77777777" w:rsidR="0002433A" w:rsidRPr="00117D68" w:rsidRDefault="0002433A" w:rsidP="00876283">
      <w:pPr>
        <w:rPr>
          <w:rFonts w:asciiTheme="minorHAnsi" w:hAnsiTheme="minorHAnsi" w:cstheme="minorHAnsi"/>
          <w:lang w:val="en-US"/>
        </w:rPr>
      </w:pPr>
    </w:p>
    <w:p w14:paraId="64275BBB" w14:textId="77777777" w:rsidR="00C91408" w:rsidRPr="00117D68" w:rsidRDefault="00C00A66" w:rsidP="00876283">
      <w:pPr>
        <w:rPr>
          <w:rFonts w:asciiTheme="minorHAnsi" w:hAnsiTheme="minorHAnsi" w:cstheme="minorHAnsi"/>
          <w:color w:val="000000"/>
          <w:lang w:val="en-US"/>
        </w:rPr>
      </w:pPr>
      <w:r w:rsidRPr="00117D68">
        <w:rPr>
          <w:rFonts w:asciiTheme="minorHAnsi" w:hAnsiTheme="minorHAnsi" w:cstheme="minorHAnsi"/>
          <w:color w:val="000000"/>
          <w:lang w:val="en-US"/>
        </w:rPr>
        <w:t>IAEA website:</w:t>
      </w:r>
      <w:r w:rsidR="00580A6E" w:rsidRPr="00117D68">
        <w:rPr>
          <w:rFonts w:asciiTheme="minorHAnsi" w:hAnsiTheme="minorHAnsi" w:cstheme="minorHAnsi"/>
          <w:color w:val="000000"/>
          <w:lang w:val="en-US"/>
        </w:rPr>
        <w:t xml:space="preserve"> (DAP </w:t>
      </w:r>
      <w:r w:rsidR="00580A6E" w:rsidRPr="00117D68">
        <w:rPr>
          <w:rFonts w:asciiTheme="minorHAnsi" w:hAnsiTheme="minorHAnsi" w:cstheme="minorHAnsi"/>
          <w:lang w:val="en-US"/>
        </w:rPr>
        <w:t>[mSv/ DAP])</w:t>
      </w:r>
    </w:p>
    <w:p w14:paraId="54F6FDE8" w14:textId="77777777" w:rsidR="00556977" w:rsidRPr="00117D68" w:rsidRDefault="00117D68" w:rsidP="00876283">
      <w:pPr>
        <w:rPr>
          <w:rFonts w:asciiTheme="minorHAnsi" w:hAnsiTheme="minorHAnsi" w:cstheme="minorHAnsi"/>
          <w:color w:val="000000"/>
          <w:lang w:val="en-US"/>
        </w:rPr>
      </w:pPr>
      <w:hyperlink r:id="rId28" w:history="1">
        <w:r w:rsidR="0020539B" w:rsidRPr="00117D68">
          <w:rPr>
            <w:rStyle w:val="Hyperlink"/>
            <w:rFonts w:asciiTheme="minorHAnsi" w:hAnsiTheme="minorHAnsi" w:cstheme="minorHAnsi"/>
            <w:lang w:val="en-US"/>
          </w:rPr>
          <w:t>https://rpop.iaea.org/RPOP/RPoP/Content/InformationFor/HealthProfessionals/4_InterventionalRadiology/patient-staff-dose-fluoroscopy.htm</w:t>
        </w:r>
      </w:hyperlink>
    </w:p>
    <w:p w14:paraId="2277997B" w14:textId="77777777" w:rsidR="0002433A" w:rsidRPr="00117D68" w:rsidRDefault="0002433A" w:rsidP="00876283">
      <w:pPr>
        <w:rPr>
          <w:rFonts w:asciiTheme="minorHAnsi" w:hAnsiTheme="minorHAnsi" w:cstheme="minorHAnsi"/>
          <w:color w:val="000000"/>
          <w:lang w:val="en-US"/>
        </w:rPr>
      </w:pPr>
    </w:p>
    <w:p w14:paraId="6147C23F" w14:textId="77777777" w:rsidR="007C4733" w:rsidRPr="00117D68" w:rsidRDefault="00C00A66" w:rsidP="007C4733">
      <w:pPr>
        <w:rPr>
          <w:rFonts w:asciiTheme="minorHAnsi" w:hAnsiTheme="minorHAnsi" w:cstheme="minorHAnsi"/>
          <w:color w:val="000000"/>
          <w:lang w:val="en-US"/>
        </w:rPr>
      </w:pPr>
      <w:r w:rsidRPr="00117D68">
        <w:rPr>
          <w:rFonts w:asciiTheme="minorHAnsi" w:hAnsiTheme="minorHAnsi" w:cstheme="minorHAnsi"/>
          <w:color w:val="000000"/>
          <w:lang w:val="en-US"/>
        </w:rPr>
        <w:t>ICRP-62 (Relative Detriment factor)</w:t>
      </w:r>
    </w:p>
    <w:p w14:paraId="18F3DE6E" w14:textId="77777777" w:rsidR="007C4733" w:rsidRPr="00117D68" w:rsidRDefault="00117D68" w:rsidP="007C4733">
      <w:pPr>
        <w:rPr>
          <w:rFonts w:asciiTheme="minorHAnsi" w:hAnsiTheme="minorHAnsi" w:cstheme="minorHAnsi"/>
          <w:lang w:val="en-US"/>
        </w:rPr>
      </w:pPr>
      <w:hyperlink r:id="rId29" w:history="1">
        <w:r w:rsidR="00C00A66" w:rsidRPr="00117D68">
          <w:rPr>
            <w:rStyle w:val="Hyperlink"/>
            <w:rFonts w:asciiTheme="minorHAnsi" w:hAnsiTheme="minorHAnsi" w:cstheme="minorHAnsi"/>
            <w:lang w:val="en-US"/>
          </w:rPr>
          <w:t>http://www.icrp.org/publication.asp?id=ICRP%20Publication%2062</w:t>
        </w:r>
      </w:hyperlink>
    </w:p>
    <w:p w14:paraId="5EA8D8E2" w14:textId="77777777" w:rsidR="0002433A" w:rsidRPr="00117D68" w:rsidRDefault="0002433A" w:rsidP="007C4733">
      <w:pPr>
        <w:rPr>
          <w:rFonts w:asciiTheme="minorHAnsi" w:hAnsiTheme="minorHAnsi" w:cstheme="minorHAnsi"/>
          <w:color w:val="000000"/>
          <w:lang w:val="en-US"/>
        </w:rPr>
      </w:pPr>
    </w:p>
    <w:p w14:paraId="0E95356A" w14:textId="77777777" w:rsidR="00556977" w:rsidRPr="00117D68" w:rsidRDefault="00C00A66" w:rsidP="00876283">
      <w:pPr>
        <w:rPr>
          <w:rFonts w:asciiTheme="minorHAnsi" w:hAnsiTheme="minorHAnsi" w:cstheme="minorHAnsi"/>
          <w:color w:val="000000"/>
        </w:rPr>
      </w:pPr>
      <w:r w:rsidRPr="00117D68">
        <w:rPr>
          <w:rFonts w:asciiTheme="minorHAnsi" w:hAnsiTheme="minorHAnsi" w:cstheme="minorHAnsi"/>
          <w:color w:val="000000"/>
        </w:rPr>
        <w:t>ICRP-102</w:t>
      </w:r>
      <w:r w:rsidR="00580A6E" w:rsidRPr="00117D68">
        <w:rPr>
          <w:rFonts w:asciiTheme="minorHAnsi" w:hAnsiTheme="minorHAnsi" w:cstheme="minorHAnsi"/>
          <w:color w:val="000000"/>
        </w:rPr>
        <w:t xml:space="preserve"> (</w:t>
      </w:r>
      <w:r w:rsidR="00580A6E" w:rsidRPr="00117D68">
        <w:rPr>
          <w:rFonts w:asciiTheme="minorHAnsi" w:hAnsiTheme="minorHAnsi" w:cstheme="minorHAnsi"/>
        </w:rPr>
        <w:t>DLP [mSv/ DLP]</w:t>
      </w:r>
      <w:r w:rsidR="00580A6E" w:rsidRPr="00117D68">
        <w:rPr>
          <w:rFonts w:asciiTheme="minorHAnsi" w:hAnsiTheme="minorHAnsi" w:cstheme="minorHAnsi"/>
          <w:color w:val="000000"/>
        </w:rPr>
        <w:t>)</w:t>
      </w:r>
    </w:p>
    <w:p w14:paraId="0D2ED8C9" w14:textId="77777777" w:rsidR="00580A6E" w:rsidRPr="00117D68" w:rsidRDefault="00117D68" w:rsidP="00876283">
      <w:pPr>
        <w:rPr>
          <w:rFonts w:asciiTheme="minorHAnsi" w:hAnsiTheme="minorHAnsi" w:cstheme="minorHAnsi"/>
        </w:rPr>
      </w:pPr>
      <w:hyperlink r:id="rId30" w:history="1">
        <w:r w:rsidR="00556977" w:rsidRPr="00117D68">
          <w:rPr>
            <w:rStyle w:val="Hyperlink"/>
            <w:rFonts w:asciiTheme="minorHAnsi" w:hAnsiTheme="minorHAnsi" w:cstheme="minorHAnsi"/>
          </w:rPr>
          <w:t>http://www.icrp.org/publication.asp?id=ICRP%20Publication%20102</w:t>
        </w:r>
      </w:hyperlink>
    </w:p>
    <w:p w14:paraId="593F501D" w14:textId="77777777" w:rsidR="0002433A" w:rsidRPr="00117D68" w:rsidRDefault="0002433A" w:rsidP="00876283">
      <w:pPr>
        <w:rPr>
          <w:rFonts w:asciiTheme="minorHAnsi" w:hAnsiTheme="minorHAnsi" w:cstheme="minorHAnsi"/>
        </w:rPr>
      </w:pPr>
    </w:p>
    <w:p w14:paraId="6CF1521B" w14:textId="77777777" w:rsidR="00580A6E" w:rsidRPr="00117D68" w:rsidRDefault="00C00A66" w:rsidP="00876283">
      <w:pPr>
        <w:rPr>
          <w:rFonts w:asciiTheme="minorHAnsi" w:hAnsiTheme="minorHAnsi" w:cstheme="minorHAnsi"/>
          <w:lang w:val="en-US"/>
        </w:rPr>
      </w:pPr>
      <w:r w:rsidRPr="00117D68">
        <w:rPr>
          <w:rFonts w:asciiTheme="minorHAnsi" w:hAnsiTheme="minorHAnsi" w:cstheme="minorHAnsi"/>
          <w:lang w:val="en-US"/>
        </w:rPr>
        <w:t xml:space="preserve">ICRP-118 </w:t>
      </w:r>
      <w:r w:rsidR="007C4733" w:rsidRPr="00117D68">
        <w:rPr>
          <w:rFonts w:asciiTheme="minorHAnsi" w:hAnsiTheme="minorHAnsi" w:cstheme="minorHAnsi"/>
          <w:color w:val="000000"/>
          <w:lang w:val="en-US"/>
        </w:rPr>
        <w:t>(threshold dose [mGy])</w:t>
      </w:r>
    </w:p>
    <w:p w14:paraId="00E7D365" w14:textId="77777777" w:rsidR="00580A6E" w:rsidRPr="00117D68" w:rsidRDefault="00117D68" w:rsidP="00876283">
      <w:pPr>
        <w:rPr>
          <w:rFonts w:asciiTheme="minorHAnsi" w:hAnsiTheme="minorHAnsi" w:cstheme="minorHAnsi"/>
          <w:lang w:val="en-US"/>
        </w:rPr>
      </w:pPr>
      <w:hyperlink r:id="rId31" w:history="1">
        <w:r w:rsidR="00A96D75" w:rsidRPr="00117D68">
          <w:rPr>
            <w:rStyle w:val="Hyperlink"/>
            <w:rFonts w:asciiTheme="minorHAnsi" w:hAnsiTheme="minorHAnsi" w:cstheme="minorHAnsi"/>
            <w:lang w:val="en-US"/>
          </w:rPr>
          <w:t>http://www.icrp.org/publication.asp?id=ICRP%20Publication%20118</w:t>
        </w:r>
      </w:hyperlink>
    </w:p>
    <w:p w14:paraId="58A56749" w14:textId="77777777" w:rsidR="0002433A" w:rsidRPr="00117D68" w:rsidRDefault="0002433A" w:rsidP="00876283">
      <w:pPr>
        <w:rPr>
          <w:rFonts w:asciiTheme="minorHAnsi" w:hAnsiTheme="minorHAnsi" w:cstheme="minorHAnsi"/>
          <w:color w:val="000000"/>
          <w:lang w:val="en-US"/>
        </w:rPr>
      </w:pPr>
    </w:p>
    <w:p w14:paraId="5C78520E" w14:textId="77777777" w:rsidR="00556977" w:rsidRPr="00117D68" w:rsidRDefault="00C00A66" w:rsidP="00876283">
      <w:pPr>
        <w:rPr>
          <w:rFonts w:asciiTheme="minorHAnsi" w:hAnsiTheme="minorHAnsi" w:cstheme="minorHAnsi"/>
          <w:color w:val="000000"/>
        </w:rPr>
      </w:pPr>
      <w:r w:rsidRPr="00117D68">
        <w:rPr>
          <w:rFonts w:asciiTheme="minorHAnsi" w:hAnsiTheme="minorHAnsi" w:cstheme="minorHAnsi"/>
          <w:color w:val="000000"/>
        </w:rPr>
        <w:t>ICRP-128 (e</w:t>
      </w:r>
      <w:r w:rsidRPr="00117D68">
        <w:rPr>
          <w:rFonts w:asciiTheme="minorHAnsi" w:hAnsiTheme="minorHAnsi" w:cstheme="minorHAnsi"/>
          <w:color w:val="000000"/>
          <w:vertAlign w:val="subscript"/>
        </w:rPr>
        <w:t>50</w:t>
      </w:r>
      <w:r w:rsidRPr="00117D68">
        <w:rPr>
          <w:rFonts w:asciiTheme="minorHAnsi" w:hAnsiTheme="minorHAnsi" w:cstheme="minorHAnsi"/>
          <w:color w:val="000000"/>
        </w:rPr>
        <w:t>)</w:t>
      </w:r>
    </w:p>
    <w:p w14:paraId="0EF0D607" w14:textId="77777777" w:rsidR="00556977" w:rsidRPr="00117D68" w:rsidRDefault="00117D68" w:rsidP="00876283">
      <w:pPr>
        <w:rPr>
          <w:rFonts w:asciiTheme="minorHAnsi" w:hAnsiTheme="minorHAnsi" w:cstheme="minorHAnsi"/>
          <w:color w:val="000000"/>
        </w:rPr>
      </w:pPr>
      <w:hyperlink r:id="rId32" w:history="1">
        <w:r w:rsidR="00A96D75" w:rsidRPr="00117D68">
          <w:rPr>
            <w:rStyle w:val="Hyperlink"/>
            <w:rFonts w:asciiTheme="minorHAnsi" w:hAnsiTheme="minorHAnsi" w:cstheme="minorHAnsi"/>
          </w:rPr>
          <w:t>http://www.icrp.org/publication.asp?id=ICRP%20Publication%20128</w:t>
        </w:r>
      </w:hyperlink>
    </w:p>
    <w:p w14:paraId="484F9672" w14:textId="77777777" w:rsidR="00556977" w:rsidRPr="00117D68" w:rsidRDefault="00556977" w:rsidP="00876283">
      <w:pPr>
        <w:rPr>
          <w:rFonts w:asciiTheme="minorHAnsi" w:hAnsiTheme="minorHAnsi" w:cstheme="minorHAnsi"/>
          <w:color w:val="000000"/>
          <w:sz w:val="18"/>
          <w:szCs w:val="18"/>
        </w:rPr>
      </w:pPr>
    </w:p>
    <w:p w14:paraId="304B6D54" w14:textId="77777777" w:rsidR="006F33E5" w:rsidRPr="00117D68" w:rsidRDefault="00C00A66" w:rsidP="006F33E5">
      <w:pPr>
        <w:rPr>
          <w:rFonts w:asciiTheme="minorHAnsi" w:hAnsiTheme="minorHAnsi" w:cstheme="minorHAnsi"/>
          <w:color w:val="000000"/>
          <w:lang w:val="en-US"/>
        </w:rPr>
      </w:pPr>
      <w:bookmarkStart w:id="2" w:name="_Hlk25845048"/>
      <w:r w:rsidRPr="00117D68">
        <w:rPr>
          <w:rFonts w:asciiTheme="minorHAnsi" w:hAnsiTheme="minorHAnsi" w:cstheme="minorHAnsi"/>
          <w:color w:val="000000"/>
          <w:lang w:val="en-US"/>
        </w:rPr>
        <w:t>NCS rapport 26 (Interpretation of effective dose with corresponding risk category and associated level of benefit, advisory document by the ‘Nederlandse commissie voor stralingsdosimetrie’)</w:t>
      </w:r>
    </w:p>
    <w:p w14:paraId="58AE0828" w14:textId="77777777" w:rsidR="006F33E5" w:rsidRPr="00117D68" w:rsidRDefault="00117D68" w:rsidP="006F33E5">
      <w:pPr>
        <w:rPr>
          <w:rStyle w:val="Hyperlink"/>
          <w:rFonts w:asciiTheme="minorHAnsi" w:hAnsiTheme="minorHAnsi" w:cstheme="minorHAnsi"/>
          <w:lang w:val="en-US"/>
        </w:rPr>
      </w:pPr>
      <w:hyperlink r:id="rId33" w:history="1">
        <w:r w:rsidR="00C00A66" w:rsidRPr="00117D68">
          <w:rPr>
            <w:rStyle w:val="Hyperlink"/>
            <w:rFonts w:asciiTheme="minorHAnsi" w:hAnsiTheme="minorHAnsi" w:cstheme="minorHAnsi"/>
            <w:lang w:val="en-US"/>
          </w:rPr>
          <w:t>http://radiationdosimetry.org/documents/ncs/human-exposure-to-ionising-radiation-for-clinical-and-research-purposes-radiation-dose-risk-estimates?worker=add_footer&amp;text=The+NCS+report+has+been+&amp;file=files/documents/0000096/264-ncs-report-26-radiation-dose-and-risk-estimates.pdf</w:t>
        </w:r>
      </w:hyperlink>
    </w:p>
    <w:bookmarkEnd w:id="2"/>
    <w:p w14:paraId="277BBBCD" w14:textId="77777777" w:rsidR="00962BE2" w:rsidRPr="00117D68" w:rsidRDefault="00C00A66">
      <w:pPr>
        <w:rPr>
          <w:rFonts w:asciiTheme="minorHAnsi" w:hAnsiTheme="minorHAnsi" w:cstheme="minorHAnsi"/>
          <w:color w:val="000000"/>
          <w:sz w:val="18"/>
          <w:szCs w:val="18"/>
          <w:lang w:val="en-US"/>
        </w:rPr>
      </w:pPr>
      <w:r w:rsidRPr="00117D68">
        <w:rPr>
          <w:rFonts w:asciiTheme="minorHAnsi" w:hAnsiTheme="minorHAnsi" w:cstheme="minorHAnsi"/>
          <w:color w:val="000000"/>
          <w:sz w:val="18"/>
          <w:szCs w:val="18"/>
          <w:lang w:val="en-US"/>
        </w:rPr>
        <w:br w:type="page"/>
      </w:r>
    </w:p>
    <w:p w14:paraId="50E07612" w14:textId="77777777" w:rsidR="00BC0F2E" w:rsidRPr="00117D68" w:rsidRDefault="00C00A66" w:rsidP="00962BE2">
      <w:pPr>
        <w:pStyle w:val="Kop2"/>
        <w:pBdr>
          <w:bottom w:val="single" w:sz="12" w:space="1" w:color="auto"/>
        </w:pBdr>
        <w:rPr>
          <w:rFonts w:asciiTheme="minorHAnsi" w:hAnsiTheme="minorHAnsi" w:cstheme="minorHAnsi"/>
          <w:lang w:val="en-US"/>
        </w:rPr>
      </w:pPr>
      <w:bookmarkStart w:id="3" w:name="_Hlk25845064"/>
      <w:r w:rsidRPr="00117D68">
        <w:rPr>
          <w:rFonts w:asciiTheme="minorHAnsi" w:hAnsiTheme="minorHAnsi" w:cstheme="minorHAnsi"/>
          <w:lang w:val="en-US"/>
        </w:rPr>
        <w:lastRenderedPageBreak/>
        <w:t>Interpreting risk categories</w:t>
      </w:r>
    </w:p>
    <w:p w14:paraId="4E1E7F22" w14:textId="77777777" w:rsidR="006F33E5" w:rsidRPr="00117D68" w:rsidRDefault="00C00A66" w:rsidP="006F33E5">
      <w:pPr>
        <w:rPr>
          <w:rFonts w:asciiTheme="minorHAnsi" w:hAnsiTheme="minorHAnsi" w:cstheme="minorHAnsi"/>
          <w:b/>
          <w:i/>
          <w:lang w:val="en-US"/>
        </w:rPr>
      </w:pPr>
      <w:r w:rsidRPr="00117D68">
        <w:rPr>
          <w:rFonts w:asciiTheme="minorHAnsi" w:hAnsiTheme="minorHAnsi" w:cstheme="minorHAnsi"/>
          <w:b/>
          <w:i/>
          <w:lang w:val="en-US"/>
        </w:rPr>
        <w:t xml:space="preserve">The text below is based on the </w:t>
      </w:r>
      <w:r w:rsidR="003A2710" w:rsidRPr="00117D68">
        <w:rPr>
          <w:rFonts w:asciiTheme="minorHAnsi" w:hAnsiTheme="minorHAnsi" w:cstheme="minorHAnsi"/>
          <w:b/>
          <w:i/>
          <w:lang w:val="en-US"/>
        </w:rPr>
        <w:t xml:space="preserve">NCS rapport 26 </w:t>
      </w:r>
      <w:r w:rsidRPr="00117D68">
        <w:rPr>
          <w:rFonts w:asciiTheme="minorHAnsi" w:hAnsiTheme="minorHAnsi" w:cstheme="minorHAnsi"/>
          <w:b/>
          <w:i/>
          <w:lang w:val="en-US"/>
        </w:rPr>
        <w:t>from the Dutch Committee for dosimetric calculations (Human Exposure to Ionising Radiation for Clinical and Research Purposes: Radiation Dose &amp; Risk Estimates; Publication of the Netherlands Commission on Radiation Dosimetry; May 2016)</w:t>
      </w:r>
    </w:p>
    <w:p w14:paraId="03001917" w14:textId="77777777" w:rsidR="006F33E5" w:rsidRPr="00117D68" w:rsidRDefault="006F33E5" w:rsidP="006F33E5">
      <w:pPr>
        <w:rPr>
          <w:rFonts w:asciiTheme="minorHAnsi" w:hAnsiTheme="minorHAnsi" w:cstheme="minorHAnsi"/>
          <w:lang w:val="en-US"/>
        </w:rPr>
      </w:pPr>
    </w:p>
    <w:p w14:paraId="35CF43C0" w14:textId="77777777" w:rsidR="00962BE2" w:rsidRPr="00117D68" w:rsidRDefault="00C00A66" w:rsidP="00962BE2">
      <w:pPr>
        <w:rPr>
          <w:rFonts w:asciiTheme="minorHAnsi" w:hAnsiTheme="minorHAnsi" w:cstheme="minorHAnsi"/>
          <w:lang w:val="en-US"/>
        </w:rPr>
      </w:pPr>
      <w:r w:rsidRPr="00117D68">
        <w:rPr>
          <w:rFonts w:asciiTheme="minorHAnsi" w:hAnsiTheme="minorHAnsi" w:cstheme="minorHAnsi"/>
          <w:lang w:val="en-US"/>
        </w:rPr>
        <w:t>Communication of the risks associated with the radiation dose received by a patient or healthy volunteer is a task of the (clinical) investigator. To put these risks into perspective, it is useful to consider the annual background radiation level in the Netherlands (~2.5 mSv), and to be aware that those levels in other European countries and elsewhere can be in the order of 10 mSv or even higher (</w:t>
      </w:r>
      <w:hyperlink r:id="rId34" w:history="1">
        <w:r w:rsidRPr="00117D68">
          <w:rPr>
            <w:rStyle w:val="Hyperlink"/>
            <w:rFonts w:asciiTheme="minorHAnsi" w:hAnsiTheme="minorHAnsi" w:cstheme="minorHAnsi"/>
            <w:lang w:val="en-US"/>
          </w:rPr>
          <w:t>http://www.world-nuclear.org</w:t>
        </w:r>
      </w:hyperlink>
      <w:r w:rsidRPr="00117D68">
        <w:rPr>
          <w:rFonts w:asciiTheme="minorHAnsi" w:hAnsiTheme="minorHAnsi" w:cstheme="minorHAnsi"/>
          <w:lang w:val="en-US"/>
        </w:rPr>
        <w:t>). It should be noted that the risk categories listed in Table 3 apply to normal healthy adults. In case of children or elderly volunteers, correction factors as indicated in section 4.1 should be applied before using Table 3. On the basis of the data presented in Tables 2 and 3, age and gender adjusted risk categories and corresponding dose constraints are given in Table 4. In addition, case specific correction factors for patients with a short life expectancy may be required. For the latter it should be noted that the anticipated time-to-event for cancer induction is more than ten years. Both life expectancy and time-to-event should be taken into account before communicating radiation risks to patients.</w:t>
      </w:r>
    </w:p>
    <w:p w14:paraId="6B66DFA9" w14:textId="77777777" w:rsidR="00962BE2" w:rsidRPr="00117D68" w:rsidRDefault="00962BE2" w:rsidP="00962BE2">
      <w:pPr>
        <w:rPr>
          <w:rFonts w:asciiTheme="minorHAnsi" w:hAnsiTheme="minorHAnsi" w:cstheme="minorHAnsi"/>
          <w:lang w:val="en-US"/>
        </w:rPr>
      </w:pPr>
    </w:p>
    <w:p w14:paraId="649F4F1A" w14:textId="77777777" w:rsidR="00962BE2" w:rsidRPr="00117D68" w:rsidRDefault="00C00A66" w:rsidP="00962BE2">
      <w:pPr>
        <w:rPr>
          <w:rFonts w:asciiTheme="minorHAnsi" w:hAnsiTheme="minorHAnsi" w:cstheme="minorHAnsi"/>
          <w:i/>
          <w:sz w:val="18"/>
          <w:szCs w:val="18"/>
          <w:lang w:val="en-US"/>
        </w:rPr>
      </w:pPr>
      <w:r w:rsidRPr="00117D68">
        <w:rPr>
          <w:rFonts w:asciiTheme="minorHAnsi" w:hAnsiTheme="minorHAnsi" w:cstheme="minorHAnsi"/>
          <w:i/>
          <w:sz w:val="18"/>
          <w:szCs w:val="18"/>
          <w:lang w:val="en-US"/>
        </w:rPr>
        <w:t>Category I</w:t>
      </w:r>
    </w:p>
    <w:p w14:paraId="4EAA8A43" w14:textId="77777777" w:rsidR="006F33E5" w:rsidRPr="00117D68" w:rsidRDefault="00C00A66" w:rsidP="00962BE2">
      <w:pPr>
        <w:rPr>
          <w:rFonts w:asciiTheme="minorHAnsi" w:hAnsiTheme="minorHAnsi" w:cstheme="minorHAnsi"/>
          <w:sz w:val="18"/>
          <w:szCs w:val="18"/>
          <w:lang w:val="en-US"/>
        </w:rPr>
      </w:pPr>
      <w:r w:rsidRPr="00117D68">
        <w:rPr>
          <w:rFonts w:asciiTheme="minorHAnsi" w:hAnsiTheme="minorHAnsi" w:cstheme="minorHAnsi"/>
          <w:sz w:val="18"/>
          <w:szCs w:val="18"/>
          <w:lang w:val="en-US"/>
        </w:rPr>
        <w:t>This is the lowest risk category with a statistical probability of less than five in a million to develop radiation induced cancer, to be compared with the natural incidence of cancer, which is about 30%. The dose in this category is less than 0.1 mSv. Each member of the public in the Netherlands will receive this dose within a few weeks, just from natural background radiation. In addition, this dose is equivalent to that received during a transatlantic return flight.</w:t>
      </w:r>
    </w:p>
    <w:p w14:paraId="7F8702CE" w14:textId="77777777" w:rsidR="00962BE2" w:rsidRPr="00117D68" w:rsidRDefault="00C00A66" w:rsidP="00962BE2">
      <w:pPr>
        <w:rPr>
          <w:rFonts w:asciiTheme="minorHAnsi" w:hAnsiTheme="minorHAnsi" w:cstheme="minorHAnsi"/>
          <w:sz w:val="18"/>
          <w:szCs w:val="18"/>
          <w:lang w:val="en-US"/>
        </w:rPr>
      </w:pPr>
      <w:r w:rsidRPr="00117D68">
        <w:rPr>
          <w:rFonts w:asciiTheme="minorHAnsi" w:hAnsiTheme="minorHAnsi" w:cstheme="minorHAnsi"/>
          <w:sz w:val="18"/>
          <w:szCs w:val="18"/>
          <w:lang w:val="en-US"/>
        </w:rPr>
        <w:t>Only a minor level of benefit is sufficient for approval of research in this category, including investigations that aim to increase knowledge.</w:t>
      </w:r>
    </w:p>
    <w:p w14:paraId="79838A33" w14:textId="77777777" w:rsidR="00962BE2" w:rsidRPr="00117D68" w:rsidRDefault="00962BE2" w:rsidP="00962BE2">
      <w:pPr>
        <w:rPr>
          <w:rFonts w:asciiTheme="minorHAnsi" w:hAnsiTheme="minorHAnsi" w:cstheme="minorHAnsi"/>
          <w:sz w:val="18"/>
          <w:szCs w:val="18"/>
          <w:lang w:val="en-US"/>
        </w:rPr>
      </w:pPr>
    </w:p>
    <w:p w14:paraId="4659BFFC" w14:textId="77777777" w:rsidR="00962BE2" w:rsidRPr="00117D68" w:rsidRDefault="00C00A66" w:rsidP="00962BE2">
      <w:pPr>
        <w:rPr>
          <w:rFonts w:asciiTheme="minorHAnsi" w:hAnsiTheme="minorHAnsi" w:cstheme="minorHAnsi"/>
          <w:i/>
          <w:sz w:val="18"/>
          <w:szCs w:val="18"/>
          <w:lang w:val="en-US"/>
        </w:rPr>
      </w:pPr>
      <w:r w:rsidRPr="00117D68">
        <w:rPr>
          <w:rFonts w:asciiTheme="minorHAnsi" w:hAnsiTheme="minorHAnsi" w:cstheme="minorHAnsi"/>
          <w:i/>
          <w:sz w:val="18"/>
          <w:szCs w:val="18"/>
          <w:lang w:val="en-US"/>
        </w:rPr>
        <w:t>Category IIa</w:t>
      </w:r>
    </w:p>
    <w:p w14:paraId="7C271151" w14:textId="77777777" w:rsidR="006F33E5" w:rsidRPr="00117D68" w:rsidRDefault="00C00A66" w:rsidP="00962BE2">
      <w:pPr>
        <w:rPr>
          <w:rFonts w:asciiTheme="minorHAnsi" w:hAnsiTheme="minorHAnsi" w:cstheme="minorHAnsi"/>
          <w:sz w:val="18"/>
          <w:szCs w:val="18"/>
          <w:lang w:val="en-US"/>
        </w:rPr>
      </w:pPr>
      <w:r w:rsidRPr="00117D68">
        <w:rPr>
          <w:rFonts w:asciiTheme="minorHAnsi" w:hAnsiTheme="minorHAnsi" w:cstheme="minorHAnsi"/>
          <w:sz w:val="18"/>
          <w:szCs w:val="18"/>
          <w:lang w:val="en-US"/>
        </w:rPr>
        <w:t>This category represents an intermediate level of risk. The range of 0.1 to 1 mSv corresponds with a maximum risk of five in hundred thousand and is less than the annual background dose.</w:t>
      </w:r>
    </w:p>
    <w:p w14:paraId="01D04A6A" w14:textId="77777777" w:rsidR="00962BE2" w:rsidRPr="00117D68" w:rsidRDefault="00C00A66" w:rsidP="00962BE2">
      <w:pPr>
        <w:rPr>
          <w:rFonts w:asciiTheme="minorHAnsi" w:hAnsiTheme="minorHAnsi" w:cstheme="minorHAnsi"/>
          <w:sz w:val="18"/>
          <w:szCs w:val="18"/>
          <w:lang w:val="en-US"/>
        </w:rPr>
      </w:pPr>
      <w:r w:rsidRPr="00117D68">
        <w:rPr>
          <w:rFonts w:asciiTheme="minorHAnsi" w:hAnsiTheme="minorHAnsi" w:cstheme="minorHAnsi"/>
          <w:sz w:val="18"/>
          <w:szCs w:val="18"/>
          <w:lang w:val="en-US"/>
        </w:rPr>
        <w:t>To justify these risks a research proposal should at least lead to potential health benefit for future patients. Examples are repeated mammography procedures or X-ray examinations of the thorax to gather data for prospective cohort studies.</w:t>
      </w:r>
    </w:p>
    <w:p w14:paraId="2EC36CE5" w14:textId="77777777" w:rsidR="00962BE2" w:rsidRPr="00117D68" w:rsidRDefault="00962BE2" w:rsidP="00962BE2">
      <w:pPr>
        <w:rPr>
          <w:rFonts w:asciiTheme="minorHAnsi" w:hAnsiTheme="minorHAnsi" w:cstheme="minorHAnsi"/>
          <w:sz w:val="18"/>
          <w:szCs w:val="18"/>
          <w:lang w:val="en-US"/>
        </w:rPr>
      </w:pPr>
    </w:p>
    <w:p w14:paraId="1A35635D" w14:textId="77777777" w:rsidR="00962BE2" w:rsidRPr="00117D68" w:rsidRDefault="00C00A66" w:rsidP="00962BE2">
      <w:pPr>
        <w:rPr>
          <w:rFonts w:asciiTheme="minorHAnsi" w:hAnsiTheme="minorHAnsi" w:cstheme="minorHAnsi"/>
          <w:i/>
          <w:sz w:val="18"/>
          <w:szCs w:val="18"/>
          <w:lang w:val="en-US"/>
        </w:rPr>
      </w:pPr>
      <w:r w:rsidRPr="00117D68">
        <w:rPr>
          <w:rFonts w:asciiTheme="minorHAnsi" w:hAnsiTheme="minorHAnsi" w:cstheme="minorHAnsi"/>
          <w:i/>
          <w:sz w:val="18"/>
          <w:szCs w:val="18"/>
          <w:lang w:val="en-US"/>
        </w:rPr>
        <w:t>Category IIb</w:t>
      </w:r>
    </w:p>
    <w:p w14:paraId="0D31ACEC" w14:textId="77777777" w:rsidR="006F33E5" w:rsidRPr="00117D68" w:rsidRDefault="00C00A66" w:rsidP="00962BE2">
      <w:pPr>
        <w:rPr>
          <w:rFonts w:asciiTheme="minorHAnsi" w:hAnsiTheme="minorHAnsi" w:cstheme="minorHAnsi"/>
          <w:sz w:val="18"/>
          <w:szCs w:val="18"/>
          <w:lang w:val="en-US"/>
        </w:rPr>
      </w:pPr>
      <w:r w:rsidRPr="00117D68">
        <w:rPr>
          <w:rFonts w:asciiTheme="minorHAnsi" w:hAnsiTheme="minorHAnsi" w:cstheme="minorHAnsi"/>
          <w:sz w:val="18"/>
          <w:szCs w:val="18"/>
          <w:lang w:val="en-US"/>
        </w:rPr>
        <w:t>This category represents a moderate level of risk. The range of 1 to 10 mSv corresponds to a maximum risk of five in ten thousand, and is of the same order of magnitude as the annual natural background radiation in various parts of the world.</w:t>
      </w:r>
    </w:p>
    <w:p w14:paraId="45C38DCF" w14:textId="77777777" w:rsidR="00962BE2" w:rsidRPr="00117D68" w:rsidRDefault="00C00A66" w:rsidP="00962BE2">
      <w:pPr>
        <w:rPr>
          <w:rFonts w:asciiTheme="minorHAnsi" w:hAnsiTheme="minorHAnsi" w:cstheme="minorHAnsi"/>
          <w:sz w:val="18"/>
          <w:szCs w:val="18"/>
          <w:lang w:val="en-US"/>
        </w:rPr>
      </w:pPr>
      <w:r w:rsidRPr="00117D68">
        <w:rPr>
          <w:rFonts w:asciiTheme="minorHAnsi" w:hAnsiTheme="minorHAnsi" w:cstheme="minorHAnsi"/>
          <w:sz w:val="18"/>
          <w:szCs w:val="18"/>
          <w:lang w:val="en-US"/>
        </w:rPr>
        <w:t>To justify these risks a moderate benefit is required, which will be more directly aimed at the diagnosis, cure or prevention of diseases in the future. Examples are the following studies in both</w:t>
      </w:r>
      <w:r w:rsidR="00FA1DD0" w:rsidRPr="00117D68">
        <w:rPr>
          <w:rFonts w:asciiTheme="minorHAnsi" w:hAnsiTheme="minorHAnsi" w:cstheme="minorHAnsi"/>
          <w:sz w:val="18"/>
          <w:szCs w:val="18"/>
          <w:lang w:val="en-US"/>
        </w:rPr>
        <w:t xml:space="preserve"> </w:t>
      </w:r>
      <w:r w:rsidRPr="00117D68">
        <w:rPr>
          <w:rFonts w:asciiTheme="minorHAnsi" w:hAnsiTheme="minorHAnsi" w:cstheme="minorHAnsi"/>
          <w:sz w:val="18"/>
          <w:szCs w:val="18"/>
          <w:lang w:val="en-US"/>
        </w:rPr>
        <w:t xml:space="preserve">patients and healthy controls that use investigational or routine CT/PET/SPECT scans: drug development studies (i.e. imaging studies before and after administration of a therapeutic drug), studies needed for better understanding of pathophysiological mechanisms underlying disease (e.g. the study of cognition from healthy controls to patients with dementia, blood pressure in relation to hypertension, body weight in relation to obesitas, etc), and </w:t>
      </w:r>
      <w:r w:rsidR="00FA1DD0" w:rsidRPr="00117D68">
        <w:rPr>
          <w:rFonts w:asciiTheme="minorHAnsi" w:hAnsiTheme="minorHAnsi" w:cstheme="minorHAnsi"/>
          <w:sz w:val="18"/>
          <w:szCs w:val="18"/>
          <w:lang w:val="en-US"/>
        </w:rPr>
        <w:t>s</w:t>
      </w:r>
      <w:r w:rsidRPr="00117D68">
        <w:rPr>
          <w:rFonts w:asciiTheme="minorHAnsi" w:hAnsiTheme="minorHAnsi" w:cstheme="minorHAnsi"/>
          <w:sz w:val="18"/>
          <w:szCs w:val="18"/>
          <w:lang w:val="en-US"/>
        </w:rPr>
        <w:t>tudies primarily intended for the development of novel imaging procedures, including the evaluation of new</w:t>
      </w:r>
      <w:r w:rsidR="00FA1DD0" w:rsidRPr="00117D68">
        <w:rPr>
          <w:rFonts w:asciiTheme="minorHAnsi" w:hAnsiTheme="minorHAnsi" w:cstheme="minorHAnsi"/>
          <w:sz w:val="18"/>
          <w:szCs w:val="18"/>
          <w:lang w:val="en-US"/>
        </w:rPr>
        <w:t xml:space="preserve"> </w:t>
      </w:r>
      <w:r w:rsidRPr="00117D68">
        <w:rPr>
          <w:rFonts w:asciiTheme="minorHAnsi" w:hAnsiTheme="minorHAnsi" w:cstheme="minorHAnsi"/>
          <w:sz w:val="18"/>
          <w:szCs w:val="18"/>
          <w:lang w:val="en-US"/>
        </w:rPr>
        <w:t>radiopharmaceuticals. Preclinical data should support the value of such studies.</w:t>
      </w:r>
    </w:p>
    <w:p w14:paraId="7A242140" w14:textId="77777777" w:rsidR="006F33E5" w:rsidRPr="00117D68" w:rsidRDefault="006F33E5" w:rsidP="00962BE2">
      <w:pPr>
        <w:rPr>
          <w:rFonts w:asciiTheme="minorHAnsi" w:hAnsiTheme="minorHAnsi" w:cstheme="minorHAnsi"/>
          <w:sz w:val="18"/>
          <w:szCs w:val="18"/>
          <w:lang w:val="en-US"/>
        </w:rPr>
      </w:pPr>
    </w:p>
    <w:p w14:paraId="571C9966" w14:textId="77777777" w:rsidR="006F33E5" w:rsidRPr="00117D68" w:rsidRDefault="00C00A66" w:rsidP="006F33E5">
      <w:pPr>
        <w:rPr>
          <w:rFonts w:asciiTheme="minorHAnsi" w:hAnsiTheme="minorHAnsi" w:cstheme="minorHAnsi"/>
          <w:i/>
          <w:sz w:val="18"/>
          <w:szCs w:val="18"/>
          <w:lang w:val="en-US"/>
        </w:rPr>
      </w:pPr>
      <w:r w:rsidRPr="00117D68">
        <w:rPr>
          <w:rFonts w:asciiTheme="minorHAnsi" w:hAnsiTheme="minorHAnsi" w:cstheme="minorHAnsi"/>
          <w:i/>
          <w:sz w:val="18"/>
          <w:szCs w:val="18"/>
          <w:lang w:val="en-US"/>
        </w:rPr>
        <w:t>Category IIIa</w:t>
      </w:r>
    </w:p>
    <w:p w14:paraId="7F35AF59" w14:textId="77777777" w:rsidR="006F33E5" w:rsidRPr="00117D68" w:rsidRDefault="00C00A66" w:rsidP="006F33E5">
      <w:pPr>
        <w:rPr>
          <w:rFonts w:asciiTheme="minorHAnsi" w:hAnsiTheme="minorHAnsi" w:cstheme="minorHAnsi"/>
          <w:sz w:val="18"/>
          <w:szCs w:val="18"/>
          <w:lang w:val="en-US"/>
        </w:rPr>
      </w:pPr>
      <w:r w:rsidRPr="00117D68">
        <w:rPr>
          <w:rFonts w:asciiTheme="minorHAnsi" w:hAnsiTheme="minorHAnsi" w:cstheme="minorHAnsi"/>
          <w:sz w:val="18"/>
          <w:szCs w:val="18"/>
          <w:lang w:val="en-US"/>
        </w:rPr>
        <w:t>Category IIIa represents a substantial level of risk. The range of 10-20 mSv corresponds with a maximum risk of one in a thousand. To place this level into context, the maximum allowed dose for radiological workers is 20 mSv per year.</w:t>
      </w:r>
    </w:p>
    <w:p w14:paraId="4994EC9B" w14:textId="77777777" w:rsidR="006F33E5" w:rsidRPr="00117D68" w:rsidRDefault="00C00A66" w:rsidP="006F33E5">
      <w:pPr>
        <w:rPr>
          <w:rFonts w:asciiTheme="minorHAnsi" w:hAnsiTheme="minorHAnsi" w:cstheme="minorHAnsi"/>
          <w:sz w:val="18"/>
          <w:szCs w:val="18"/>
          <w:lang w:val="en-US"/>
        </w:rPr>
      </w:pPr>
      <w:r w:rsidRPr="00117D68">
        <w:rPr>
          <w:rFonts w:asciiTheme="minorHAnsi" w:hAnsiTheme="minorHAnsi" w:cstheme="minorHAnsi"/>
          <w:sz w:val="18"/>
          <w:szCs w:val="18"/>
          <w:lang w:val="en-US"/>
        </w:rPr>
        <w:t>To justify research in this category, its benefit has to be related directly to prevention or cure of</w:t>
      </w:r>
      <w:r w:rsidR="00FA1DD0" w:rsidRPr="00117D68">
        <w:rPr>
          <w:rFonts w:asciiTheme="minorHAnsi" w:hAnsiTheme="minorHAnsi" w:cstheme="minorHAnsi"/>
          <w:sz w:val="18"/>
          <w:szCs w:val="18"/>
          <w:lang w:val="en-US"/>
        </w:rPr>
        <w:t xml:space="preserve"> </w:t>
      </w:r>
      <w:r w:rsidRPr="00117D68">
        <w:rPr>
          <w:rFonts w:asciiTheme="minorHAnsi" w:hAnsiTheme="minorHAnsi" w:cstheme="minorHAnsi"/>
          <w:sz w:val="18"/>
          <w:szCs w:val="18"/>
          <w:lang w:val="en-US"/>
        </w:rPr>
        <w:t xml:space="preserve">serious diseases in the future. Examples are repeat CT/PET/SPECT scans and scans using tracers labelled with long lived radionuclides, such as </w:t>
      </w:r>
      <w:r w:rsidRPr="00117D68">
        <w:rPr>
          <w:rFonts w:asciiTheme="minorHAnsi" w:hAnsiTheme="minorHAnsi" w:cstheme="minorHAnsi"/>
          <w:sz w:val="18"/>
          <w:szCs w:val="18"/>
          <w:vertAlign w:val="superscript"/>
          <w:lang w:val="en-US"/>
        </w:rPr>
        <w:t>89</w:t>
      </w:r>
      <w:r w:rsidRPr="00117D68">
        <w:rPr>
          <w:rFonts w:asciiTheme="minorHAnsi" w:hAnsiTheme="minorHAnsi" w:cstheme="minorHAnsi"/>
          <w:sz w:val="18"/>
          <w:szCs w:val="18"/>
          <w:lang w:val="en-US"/>
        </w:rPr>
        <w:t>Zr labelled monoclonal antibodies.</w:t>
      </w:r>
    </w:p>
    <w:p w14:paraId="7145D923" w14:textId="77777777" w:rsidR="006F33E5" w:rsidRPr="00117D68" w:rsidRDefault="006F33E5" w:rsidP="006F33E5">
      <w:pPr>
        <w:rPr>
          <w:rFonts w:asciiTheme="minorHAnsi" w:hAnsiTheme="minorHAnsi" w:cstheme="minorHAnsi"/>
          <w:sz w:val="18"/>
          <w:szCs w:val="18"/>
          <w:lang w:val="en-US"/>
        </w:rPr>
      </w:pPr>
    </w:p>
    <w:p w14:paraId="1FA803F6" w14:textId="77777777" w:rsidR="006F33E5" w:rsidRPr="00117D68" w:rsidRDefault="00C00A66" w:rsidP="006F33E5">
      <w:pPr>
        <w:rPr>
          <w:rFonts w:asciiTheme="minorHAnsi" w:hAnsiTheme="minorHAnsi" w:cstheme="minorHAnsi"/>
          <w:i/>
          <w:sz w:val="18"/>
          <w:szCs w:val="18"/>
          <w:lang w:val="en-US"/>
        </w:rPr>
      </w:pPr>
      <w:r w:rsidRPr="00117D68">
        <w:rPr>
          <w:rFonts w:asciiTheme="minorHAnsi" w:hAnsiTheme="minorHAnsi" w:cstheme="minorHAnsi"/>
          <w:i/>
          <w:sz w:val="18"/>
          <w:szCs w:val="18"/>
          <w:lang w:val="en-US"/>
        </w:rPr>
        <w:t>Category IIIb</w:t>
      </w:r>
    </w:p>
    <w:p w14:paraId="0BACABBE" w14:textId="77777777" w:rsidR="006F33E5" w:rsidRPr="00117D68" w:rsidRDefault="00C00A66" w:rsidP="006F33E5">
      <w:pPr>
        <w:rPr>
          <w:rFonts w:asciiTheme="minorHAnsi" w:hAnsiTheme="minorHAnsi" w:cstheme="minorHAnsi"/>
          <w:sz w:val="18"/>
          <w:szCs w:val="18"/>
          <w:lang w:val="en-US"/>
        </w:rPr>
      </w:pPr>
      <w:r w:rsidRPr="00117D68">
        <w:rPr>
          <w:rFonts w:asciiTheme="minorHAnsi" w:hAnsiTheme="minorHAnsi" w:cstheme="minorHAnsi"/>
          <w:sz w:val="18"/>
          <w:szCs w:val="18"/>
          <w:lang w:val="en-US"/>
        </w:rPr>
        <w:t xml:space="preserve">Category IIIb exceeds the maximum allowed dose level that radiological workers may receive annually. To justify research in this category, the benefit will have to be directly related to saving lives or mitigating serious diseases in the future. For this category benefits also have to be weighed against possible tissue reactions that may be induced (Table 1). These effects should be communicated explicitly to the subject, along with the stochastic effects. Examples are studies in cancer patients who receive radiotherapy, such as repetitive PET/CT scans during radiation treatment, and extensive PET/CT response monitoring scans (with or without </w:t>
      </w:r>
      <w:r w:rsidRPr="00117D68">
        <w:rPr>
          <w:rFonts w:asciiTheme="minorHAnsi" w:hAnsiTheme="minorHAnsi" w:cstheme="minorHAnsi"/>
          <w:sz w:val="18"/>
          <w:szCs w:val="18"/>
          <w:vertAlign w:val="superscript"/>
          <w:lang w:val="en-US"/>
        </w:rPr>
        <w:t>89</w:t>
      </w:r>
      <w:r w:rsidRPr="00117D68">
        <w:rPr>
          <w:rFonts w:asciiTheme="minorHAnsi" w:hAnsiTheme="minorHAnsi" w:cstheme="minorHAnsi"/>
          <w:sz w:val="18"/>
          <w:szCs w:val="18"/>
          <w:lang w:val="en-US"/>
        </w:rPr>
        <w:t>Zr labelled monoclonal antibodies) during experimental chemotherapy in terminal cancer patients who</w:t>
      </w:r>
    </w:p>
    <w:p w14:paraId="7A45546A" w14:textId="77777777" w:rsidR="006F33E5" w:rsidRPr="00117D68" w:rsidRDefault="00C00A66" w:rsidP="006F33E5">
      <w:pPr>
        <w:rPr>
          <w:rFonts w:asciiTheme="minorHAnsi" w:hAnsiTheme="minorHAnsi" w:cstheme="minorHAnsi"/>
          <w:sz w:val="18"/>
          <w:szCs w:val="18"/>
          <w:lang w:val="en-US"/>
        </w:rPr>
      </w:pPr>
      <w:r w:rsidRPr="00117D68">
        <w:rPr>
          <w:rFonts w:asciiTheme="minorHAnsi" w:hAnsiTheme="minorHAnsi" w:cstheme="minorHAnsi"/>
          <w:sz w:val="18"/>
          <w:szCs w:val="18"/>
          <w:lang w:val="en-US"/>
        </w:rPr>
        <w:t>themselves may or may not benefit from the treatment.</w:t>
      </w:r>
    </w:p>
    <w:p w14:paraId="16358D71" w14:textId="77777777" w:rsidR="006F33E5" w:rsidRPr="00117D68" w:rsidRDefault="00C00A66" w:rsidP="006F33E5">
      <w:pPr>
        <w:rPr>
          <w:rFonts w:asciiTheme="minorHAnsi" w:hAnsiTheme="minorHAnsi" w:cstheme="minorHAnsi"/>
          <w:sz w:val="18"/>
          <w:szCs w:val="18"/>
          <w:lang w:val="en-US"/>
        </w:rPr>
      </w:pPr>
      <w:r w:rsidRPr="00117D68">
        <w:rPr>
          <w:rFonts w:asciiTheme="minorHAnsi" w:hAnsiTheme="minorHAnsi" w:cstheme="minorHAnsi"/>
          <w:sz w:val="18"/>
          <w:szCs w:val="18"/>
          <w:lang w:val="en-US"/>
        </w:rPr>
        <w:t>The risk categories mentioned above assume that the subject has not undergone research studies involving exposure to radiation within a year preceding inclusion in a research protocol associated with one of the categories. In particular for healthy volunteers, it is their own responsibility to report any exposure to radiation within the preceding 12 months. Nevertheless, it is the responsibility of the investigator to explicitly ask subjects for such exposure. In case of healthy volunteers, it is</w:t>
      </w:r>
      <w:r w:rsidR="00FA1DD0" w:rsidRPr="00117D68">
        <w:rPr>
          <w:rFonts w:asciiTheme="minorHAnsi" w:hAnsiTheme="minorHAnsi" w:cstheme="minorHAnsi"/>
          <w:sz w:val="18"/>
          <w:szCs w:val="18"/>
          <w:lang w:val="en-US"/>
        </w:rPr>
        <w:t xml:space="preserve"> </w:t>
      </w:r>
      <w:r w:rsidRPr="00117D68">
        <w:rPr>
          <w:rFonts w:asciiTheme="minorHAnsi" w:hAnsiTheme="minorHAnsi" w:cstheme="minorHAnsi"/>
          <w:sz w:val="18"/>
          <w:szCs w:val="18"/>
          <w:lang w:val="en-US"/>
        </w:rPr>
        <w:t>advised to incorporate a statement concerning previous exposure in the Informed Consent Form.</w:t>
      </w:r>
      <w:r w:rsidR="00FA1DD0" w:rsidRPr="00117D68">
        <w:rPr>
          <w:rFonts w:asciiTheme="minorHAnsi" w:hAnsiTheme="minorHAnsi" w:cstheme="minorHAnsi"/>
          <w:sz w:val="18"/>
          <w:szCs w:val="18"/>
          <w:lang w:val="en-US"/>
        </w:rPr>
        <w:t xml:space="preserve"> </w:t>
      </w:r>
      <w:r w:rsidRPr="00117D68">
        <w:rPr>
          <w:rFonts w:asciiTheme="minorHAnsi" w:hAnsiTheme="minorHAnsi" w:cstheme="minorHAnsi"/>
          <w:sz w:val="18"/>
          <w:szCs w:val="18"/>
          <w:lang w:val="en-US"/>
        </w:rPr>
        <w:t>The dose associated with that exposure should be taken into account in the risk evaluation. As a</w:t>
      </w:r>
      <w:r w:rsidR="00FA1DD0" w:rsidRPr="00117D68">
        <w:rPr>
          <w:rFonts w:asciiTheme="minorHAnsi" w:hAnsiTheme="minorHAnsi" w:cstheme="minorHAnsi"/>
          <w:sz w:val="18"/>
          <w:szCs w:val="18"/>
          <w:lang w:val="en-US"/>
        </w:rPr>
        <w:t xml:space="preserve"> </w:t>
      </w:r>
      <w:r w:rsidRPr="00117D68">
        <w:rPr>
          <w:rFonts w:asciiTheme="minorHAnsi" w:hAnsiTheme="minorHAnsi" w:cstheme="minorHAnsi"/>
          <w:sz w:val="18"/>
          <w:szCs w:val="18"/>
          <w:lang w:val="en-US"/>
        </w:rPr>
        <w:t>general principle, each investigator should emphasi</w:t>
      </w:r>
      <w:r w:rsidR="00FA1DD0" w:rsidRPr="00117D68">
        <w:rPr>
          <w:rFonts w:asciiTheme="minorHAnsi" w:hAnsiTheme="minorHAnsi" w:cstheme="minorHAnsi"/>
          <w:sz w:val="18"/>
          <w:szCs w:val="18"/>
          <w:lang w:val="en-US"/>
        </w:rPr>
        <w:t>z</w:t>
      </w:r>
      <w:r w:rsidRPr="00117D68">
        <w:rPr>
          <w:rFonts w:asciiTheme="minorHAnsi" w:hAnsiTheme="minorHAnsi" w:cstheme="minorHAnsi"/>
          <w:sz w:val="18"/>
          <w:szCs w:val="18"/>
          <w:lang w:val="en-US"/>
        </w:rPr>
        <w:t>e that it is undesirable for the same healthy</w:t>
      </w:r>
      <w:r w:rsidR="00FA1DD0" w:rsidRPr="00117D68">
        <w:rPr>
          <w:rFonts w:asciiTheme="minorHAnsi" w:hAnsiTheme="minorHAnsi" w:cstheme="minorHAnsi"/>
          <w:sz w:val="18"/>
          <w:szCs w:val="18"/>
          <w:lang w:val="en-US"/>
        </w:rPr>
        <w:t xml:space="preserve"> </w:t>
      </w:r>
      <w:r w:rsidRPr="00117D68">
        <w:rPr>
          <w:rFonts w:asciiTheme="minorHAnsi" w:hAnsiTheme="minorHAnsi" w:cstheme="minorHAnsi"/>
          <w:sz w:val="18"/>
          <w:szCs w:val="18"/>
          <w:lang w:val="en-US"/>
        </w:rPr>
        <w:t>volunteer to repeatedly take part in studies involving exposure to radiation.</w:t>
      </w:r>
      <w:bookmarkEnd w:id="3"/>
    </w:p>
    <w:sectPr w:rsidR="006F33E5" w:rsidRPr="00117D68" w:rsidSect="00AA040D">
      <w:headerReference w:type="default" r:id="rId35"/>
      <w:footerReference w:type="default" r:id="rId36"/>
      <w:headerReference w:type="first" r:id="rId37"/>
      <w:footerReference w:type="first" r:id="rId38"/>
      <w:pgSz w:w="11906" w:h="16838" w:code="9"/>
      <w:pgMar w:top="431" w:right="629" w:bottom="1134" w:left="629" w:header="340" w:footer="227"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E5EA" w14:textId="77777777" w:rsidR="006740E4" w:rsidRDefault="00C00A66">
      <w:r>
        <w:separator/>
      </w:r>
    </w:p>
  </w:endnote>
  <w:endnote w:type="continuationSeparator" w:id="0">
    <w:p w14:paraId="4FD94ADD" w14:textId="77777777" w:rsidR="006740E4" w:rsidRDefault="00C0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EFA0" w14:textId="4C463573" w:rsidR="00920BAC" w:rsidRPr="00E204F6" w:rsidRDefault="00C00A66" w:rsidP="00E204F6">
    <w:pPr>
      <w:pStyle w:val="Voettekst"/>
      <w:rPr>
        <w:rFonts w:ascii="Calibri" w:hAnsi="Calibri"/>
        <w:sz w:val="17"/>
        <w:szCs w:val="17"/>
        <w:lang w:val="en-US"/>
      </w:rPr>
    </w:pPr>
    <w:r>
      <w:rPr>
        <w:rFonts w:ascii="Calibri" w:hAnsi="Calibri"/>
        <w:noProof/>
        <w:sz w:val="17"/>
        <w:szCs w:val="17"/>
        <w:lang w:eastAsia="nl-NL"/>
      </w:rPr>
      <w:drawing>
        <wp:anchor distT="0" distB="0" distL="114300" distR="114300" simplePos="0" relativeHeight="251657728" behindDoc="1" locked="1" layoutInCell="0" allowOverlap="1" wp14:anchorId="5F2569B8" wp14:editId="3955B281">
          <wp:simplePos x="0" y="0"/>
          <wp:positionH relativeFrom="page">
            <wp:posOffset>4565650</wp:posOffset>
          </wp:positionH>
          <wp:positionV relativeFrom="page">
            <wp:posOffset>9973310</wp:posOffset>
          </wp:positionV>
          <wp:extent cx="539750" cy="720090"/>
          <wp:effectExtent l="19050" t="0" r="0" b="0"/>
          <wp:wrapNone/>
          <wp:docPr id="1" name="Afbeelding 5" descr="avata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avatar.wmf"/>
                  <pic:cNvPicPr>
                    <a:picLocks noChangeAspect="1" noChangeArrowheads="1"/>
                  </pic:cNvPicPr>
                </pic:nvPicPr>
                <pic:blipFill>
                  <a:blip r:embed="rId1"/>
                  <a:stretch>
                    <a:fillRect/>
                  </a:stretch>
                </pic:blipFill>
                <pic:spPr bwMode="auto">
                  <a:xfrm>
                    <a:off x="0" y="0"/>
                    <a:ext cx="539750" cy="720090"/>
                  </a:xfrm>
                  <a:prstGeom prst="rect">
                    <a:avLst/>
                  </a:prstGeom>
                  <a:noFill/>
                </pic:spPr>
              </pic:pic>
            </a:graphicData>
          </a:graphic>
        </wp:anchor>
      </w:drawing>
    </w:r>
    <w:r w:rsidR="00AA040D" w:rsidRPr="00AA040D">
      <w:rPr>
        <w:rFonts w:ascii="Calibri" w:hAnsi="Calibri"/>
        <w:sz w:val="17"/>
        <w:szCs w:val="17"/>
        <w:lang w:val="en-US"/>
      </w:rPr>
      <w:t xml:space="preserve"> </w:t>
    </w:r>
    <w:r w:rsidR="00AA040D">
      <w:rPr>
        <w:rFonts w:ascii="Calibri" w:hAnsi="Calibri"/>
        <w:sz w:val="17"/>
        <w:szCs w:val="17"/>
        <w:lang w:val="en-US"/>
      </w:rPr>
      <w:t xml:space="preserve">METC Oost-Nederland - </w:t>
    </w:r>
    <w:r w:rsidR="00AA040D" w:rsidRPr="00400004">
      <w:rPr>
        <w:rFonts w:ascii="Calibri" w:hAnsi="Calibri"/>
        <w:sz w:val="17"/>
        <w:szCs w:val="17"/>
        <w:lang w:val="en-US"/>
      </w:rPr>
      <w:t>Radiation Ethics For</w:t>
    </w:r>
    <w:r w:rsidR="00AA040D">
      <w:rPr>
        <w:rFonts w:ascii="Calibri" w:hAnsi="Calibri"/>
        <w:sz w:val="17"/>
        <w:szCs w:val="17"/>
        <w:lang w:val="en-US"/>
      </w:rPr>
      <w:t>m v3.4</w:t>
    </w:r>
    <w:r w:rsidRPr="00400004">
      <w:rPr>
        <w:rFonts w:ascii="Times New Roman" w:hAnsi="Times New Roman"/>
        <w:sz w:val="16"/>
        <w:szCs w:val="16"/>
        <w:lang w:val="en-US"/>
      </w:rPr>
      <w:tab/>
    </w:r>
    <w:r w:rsidRPr="00400004">
      <w:rPr>
        <w:rFonts w:ascii="Times New Roman" w:hAnsi="Times New Roman"/>
        <w:sz w:val="16"/>
        <w:szCs w:val="16"/>
        <w:lang w:val="en-US"/>
      </w:rPr>
      <w:tab/>
    </w:r>
    <w:r w:rsidRPr="00400004">
      <w:rPr>
        <w:rFonts w:ascii="Times New Roman" w:hAnsi="Times New Roman"/>
        <w:sz w:val="16"/>
        <w:szCs w:val="16"/>
        <w:lang w:val="en-US"/>
      </w:rPr>
      <w:tab/>
    </w:r>
    <w:r>
      <w:rPr>
        <w:rFonts w:ascii="Calibri" w:hAnsi="Calibri"/>
        <w:sz w:val="17"/>
        <w:szCs w:val="17"/>
        <w:lang w:val="en-US"/>
      </w:rPr>
      <w:t xml:space="preserve"> page </w:t>
    </w:r>
    <w:r>
      <w:rPr>
        <w:rFonts w:ascii="Calibri" w:hAnsi="Calibri"/>
        <w:sz w:val="17"/>
        <w:szCs w:val="17"/>
        <w:lang w:val="en-US"/>
      </w:rPr>
      <w:fldChar w:fldCharType="begin"/>
    </w:r>
    <w:r>
      <w:rPr>
        <w:rFonts w:ascii="Calibri" w:hAnsi="Calibri"/>
        <w:sz w:val="17"/>
        <w:szCs w:val="17"/>
        <w:lang w:val="en-US"/>
      </w:rPr>
      <w:instrText xml:space="preserve"> PAGE  \* Arabic  \* MERGEFORMAT </w:instrText>
    </w:r>
    <w:r>
      <w:rPr>
        <w:rFonts w:ascii="Calibri" w:hAnsi="Calibri"/>
        <w:sz w:val="17"/>
        <w:szCs w:val="17"/>
        <w:lang w:val="en-US"/>
      </w:rPr>
      <w:fldChar w:fldCharType="separate"/>
    </w:r>
    <w:r w:rsidR="00C06A4E">
      <w:rPr>
        <w:rFonts w:ascii="Calibri" w:hAnsi="Calibri"/>
        <w:noProof/>
        <w:sz w:val="17"/>
        <w:szCs w:val="17"/>
        <w:lang w:val="en-US"/>
      </w:rPr>
      <w:t>6</w:t>
    </w:r>
    <w:r>
      <w:rPr>
        <w:rFonts w:ascii="Calibri" w:hAnsi="Calibri"/>
        <w:sz w:val="17"/>
        <w:szCs w:val="17"/>
        <w:lang w:val="en-US"/>
      </w:rPr>
      <w:fldChar w:fldCharType="end"/>
    </w:r>
    <w:r>
      <w:rPr>
        <w:rFonts w:ascii="Calibri" w:hAnsi="Calibri"/>
        <w:sz w:val="17"/>
        <w:szCs w:val="17"/>
        <w:lang w:val="en-US"/>
      </w:rPr>
      <w:t xml:space="preserve"> of </w:t>
    </w:r>
    <w:r w:rsidR="00FA1DD0">
      <w:rPr>
        <w:rFonts w:ascii="Calibri" w:hAnsi="Calibri"/>
        <w:noProof/>
        <w:sz w:val="17"/>
        <w:szCs w:val="17"/>
        <w:lang w:val="en-US"/>
      </w:rPr>
      <w:fldChar w:fldCharType="begin"/>
    </w:r>
    <w:r w:rsidR="00FA1DD0">
      <w:rPr>
        <w:rFonts w:ascii="Calibri" w:hAnsi="Calibri"/>
        <w:noProof/>
        <w:sz w:val="17"/>
        <w:szCs w:val="17"/>
        <w:lang w:val="en-US"/>
      </w:rPr>
      <w:instrText xml:space="preserve"> NUMPAGES   \* MERGEFORMAT </w:instrText>
    </w:r>
    <w:r w:rsidR="00FA1DD0">
      <w:rPr>
        <w:rFonts w:ascii="Calibri" w:hAnsi="Calibri"/>
        <w:noProof/>
        <w:sz w:val="17"/>
        <w:szCs w:val="17"/>
        <w:lang w:val="en-US"/>
      </w:rPr>
      <w:fldChar w:fldCharType="separate"/>
    </w:r>
    <w:r w:rsidR="00C06A4E" w:rsidRPr="00C06A4E">
      <w:rPr>
        <w:rFonts w:ascii="Calibri" w:hAnsi="Calibri"/>
        <w:noProof/>
        <w:sz w:val="17"/>
        <w:szCs w:val="17"/>
        <w:lang w:val="en-US"/>
      </w:rPr>
      <w:t>6</w:t>
    </w:r>
    <w:r w:rsidR="00FA1DD0">
      <w:rPr>
        <w:rFonts w:ascii="Calibri" w:hAnsi="Calibri"/>
        <w:noProof/>
        <w:sz w:val="17"/>
        <w:szCs w:val="17"/>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4FA5" w14:textId="6BE60603" w:rsidR="00920BAC" w:rsidRPr="00400004" w:rsidRDefault="00C00A66">
    <w:pPr>
      <w:pStyle w:val="Voettekst"/>
      <w:rPr>
        <w:rFonts w:ascii="Calibri" w:hAnsi="Calibri"/>
        <w:sz w:val="17"/>
        <w:szCs w:val="17"/>
        <w:lang w:val="en-US"/>
      </w:rPr>
    </w:pPr>
    <w:r>
      <w:rPr>
        <w:rFonts w:ascii="Calibri" w:hAnsi="Calibri"/>
        <w:noProof/>
        <w:sz w:val="17"/>
        <w:szCs w:val="17"/>
        <w:lang w:eastAsia="nl-NL"/>
      </w:rPr>
      <w:drawing>
        <wp:anchor distT="0" distB="0" distL="114300" distR="114300" simplePos="0" relativeHeight="251673088" behindDoc="1" locked="1" layoutInCell="0" allowOverlap="1" wp14:anchorId="4F9C4E63" wp14:editId="3A7804D5">
          <wp:simplePos x="0" y="0"/>
          <wp:positionH relativeFrom="page">
            <wp:posOffset>4565650</wp:posOffset>
          </wp:positionH>
          <wp:positionV relativeFrom="page">
            <wp:posOffset>9973310</wp:posOffset>
          </wp:positionV>
          <wp:extent cx="539750" cy="720090"/>
          <wp:effectExtent l="19050" t="0" r="0" b="0"/>
          <wp:wrapNone/>
          <wp:docPr id="3" name="Afbeelding 3" descr="avata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vatar.wmf"/>
                  <pic:cNvPicPr>
                    <a:picLocks noChangeAspect="1" noChangeArrowheads="1"/>
                  </pic:cNvPicPr>
                </pic:nvPicPr>
                <pic:blipFill>
                  <a:blip r:embed="rId1"/>
                  <a:stretch>
                    <a:fillRect/>
                  </a:stretch>
                </pic:blipFill>
                <pic:spPr bwMode="auto">
                  <a:xfrm>
                    <a:off x="0" y="0"/>
                    <a:ext cx="539750" cy="720090"/>
                  </a:xfrm>
                  <a:prstGeom prst="rect">
                    <a:avLst/>
                  </a:prstGeom>
                  <a:noFill/>
                </pic:spPr>
              </pic:pic>
            </a:graphicData>
          </a:graphic>
        </wp:anchor>
      </w:drawing>
    </w:r>
    <w:r w:rsidR="00177171">
      <w:rPr>
        <w:rFonts w:ascii="Calibri" w:hAnsi="Calibri"/>
        <w:sz w:val="17"/>
        <w:szCs w:val="17"/>
        <w:lang w:val="en-US"/>
      </w:rPr>
      <w:t xml:space="preserve">METC Oost-Nederland - </w:t>
    </w:r>
    <w:r w:rsidRPr="00400004">
      <w:rPr>
        <w:rFonts w:ascii="Calibri" w:hAnsi="Calibri"/>
        <w:sz w:val="17"/>
        <w:szCs w:val="17"/>
        <w:lang w:val="en-US"/>
      </w:rPr>
      <w:t>Radiation Ethics For</w:t>
    </w:r>
    <w:r>
      <w:rPr>
        <w:rFonts w:ascii="Calibri" w:hAnsi="Calibri"/>
        <w:sz w:val="17"/>
        <w:szCs w:val="17"/>
        <w:lang w:val="en-US"/>
      </w:rPr>
      <w:t>m</w:t>
    </w:r>
    <w:r w:rsidR="00177171">
      <w:rPr>
        <w:rFonts w:ascii="Calibri" w:hAnsi="Calibri"/>
        <w:sz w:val="17"/>
        <w:szCs w:val="17"/>
        <w:lang w:val="en-US"/>
      </w:rPr>
      <w:t xml:space="preserve"> v3.4</w:t>
    </w:r>
    <w:r w:rsidRPr="00400004">
      <w:rPr>
        <w:rFonts w:ascii="Times New Roman" w:hAnsi="Times New Roman"/>
        <w:sz w:val="16"/>
        <w:szCs w:val="16"/>
        <w:lang w:val="en-US"/>
      </w:rPr>
      <w:tab/>
    </w:r>
    <w:r w:rsidRPr="00400004">
      <w:rPr>
        <w:rFonts w:ascii="Times New Roman" w:hAnsi="Times New Roman"/>
        <w:sz w:val="16"/>
        <w:szCs w:val="16"/>
        <w:lang w:val="en-US"/>
      </w:rPr>
      <w:tab/>
    </w:r>
    <w:r w:rsidRPr="00400004">
      <w:rPr>
        <w:rFonts w:ascii="Times New Roman" w:hAnsi="Times New Roman"/>
        <w:sz w:val="16"/>
        <w:szCs w:val="16"/>
        <w:lang w:val="en-US"/>
      </w:rPr>
      <w:tab/>
    </w:r>
    <w:r>
      <w:rPr>
        <w:rFonts w:ascii="Calibri" w:hAnsi="Calibri"/>
        <w:sz w:val="17"/>
        <w:szCs w:val="17"/>
        <w:lang w:val="en-US"/>
      </w:rPr>
      <w:t xml:space="preserve">page </w:t>
    </w:r>
    <w:r>
      <w:rPr>
        <w:rFonts w:ascii="Calibri" w:hAnsi="Calibri"/>
        <w:sz w:val="17"/>
        <w:szCs w:val="17"/>
        <w:lang w:val="en-US"/>
      </w:rPr>
      <w:fldChar w:fldCharType="begin"/>
    </w:r>
    <w:r>
      <w:rPr>
        <w:rFonts w:ascii="Calibri" w:hAnsi="Calibri"/>
        <w:sz w:val="17"/>
        <w:szCs w:val="17"/>
        <w:lang w:val="en-US"/>
      </w:rPr>
      <w:instrText xml:space="preserve"> PAGE  \* Arabic  \* MERGEFORMAT </w:instrText>
    </w:r>
    <w:r>
      <w:rPr>
        <w:rFonts w:ascii="Calibri" w:hAnsi="Calibri"/>
        <w:sz w:val="17"/>
        <w:szCs w:val="17"/>
        <w:lang w:val="en-US"/>
      </w:rPr>
      <w:fldChar w:fldCharType="separate"/>
    </w:r>
    <w:r w:rsidR="00C06A4E">
      <w:rPr>
        <w:rFonts w:ascii="Calibri" w:hAnsi="Calibri"/>
        <w:noProof/>
        <w:sz w:val="17"/>
        <w:szCs w:val="17"/>
        <w:lang w:val="en-US"/>
      </w:rPr>
      <w:t>1</w:t>
    </w:r>
    <w:r>
      <w:rPr>
        <w:rFonts w:ascii="Calibri" w:hAnsi="Calibri"/>
        <w:sz w:val="17"/>
        <w:szCs w:val="17"/>
        <w:lang w:val="en-US"/>
      </w:rPr>
      <w:fldChar w:fldCharType="end"/>
    </w:r>
    <w:r>
      <w:rPr>
        <w:rFonts w:ascii="Calibri" w:hAnsi="Calibri"/>
        <w:sz w:val="17"/>
        <w:szCs w:val="17"/>
        <w:lang w:val="en-US"/>
      </w:rPr>
      <w:t xml:space="preserve"> of </w:t>
    </w:r>
    <w:r w:rsidR="00FA1DD0">
      <w:rPr>
        <w:rFonts w:ascii="Calibri" w:hAnsi="Calibri"/>
        <w:noProof/>
        <w:sz w:val="17"/>
        <w:szCs w:val="17"/>
        <w:lang w:val="en-US"/>
      </w:rPr>
      <w:fldChar w:fldCharType="begin"/>
    </w:r>
    <w:r w:rsidR="00FA1DD0">
      <w:rPr>
        <w:rFonts w:ascii="Calibri" w:hAnsi="Calibri"/>
        <w:noProof/>
        <w:sz w:val="17"/>
        <w:szCs w:val="17"/>
        <w:lang w:val="en-US"/>
      </w:rPr>
      <w:instrText xml:space="preserve"> NUMPAGES   \* MERGEFORMAT </w:instrText>
    </w:r>
    <w:r w:rsidR="00FA1DD0">
      <w:rPr>
        <w:rFonts w:ascii="Calibri" w:hAnsi="Calibri"/>
        <w:noProof/>
        <w:sz w:val="17"/>
        <w:szCs w:val="17"/>
        <w:lang w:val="en-US"/>
      </w:rPr>
      <w:fldChar w:fldCharType="separate"/>
    </w:r>
    <w:r w:rsidR="00C06A4E" w:rsidRPr="00C06A4E">
      <w:rPr>
        <w:rFonts w:ascii="Calibri" w:hAnsi="Calibri"/>
        <w:noProof/>
        <w:sz w:val="17"/>
        <w:szCs w:val="17"/>
        <w:lang w:val="en-US"/>
      </w:rPr>
      <w:t>6</w:t>
    </w:r>
    <w:r w:rsidR="00FA1DD0">
      <w:rPr>
        <w:rFonts w:ascii="Calibri" w:hAnsi="Calibri"/>
        <w:noProof/>
        <w:sz w:val="17"/>
        <w:szCs w:val="17"/>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461C" w14:textId="77777777" w:rsidR="006740E4" w:rsidRDefault="00C00A66">
      <w:r>
        <w:separator/>
      </w:r>
    </w:p>
  </w:footnote>
  <w:footnote w:type="continuationSeparator" w:id="0">
    <w:p w14:paraId="2F74C975" w14:textId="77777777" w:rsidR="006740E4" w:rsidRDefault="00C00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D89C" w14:textId="72819A8C" w:rsidR="00920BAC" w:rsidRDefault="00C00A66" w:rsidP="00C87AFE">
    <w:pPr>
      <w:pStyle w:val="Koptekst"/>
      <w:tabs>
        <w:tab w:val="clear" w:pos="4536"/>
        <w:tab w:val="clear" w:pos="9072"/>
        <w:tab w:val="left" w:pos="2625"/>
        <w:tab w:val="right" w:pos="964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935D" w14:textId="2938CC5E" w:rsidR="00920BAC" w:rsidRDefault="00117D68">
    <w:pPr>
      <w:pStyle w:val="Koptekst"/>
    </w:pPr>
    <w:r>
      <w:rPr>
        <w:noProof/>
        <w:lang w:eastAsia="nl-NL"/>
      </w:rPr>
      <w:pict w14:anchorId="40EEA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Voorvel" o:spid="_x0000_s2051" type="#_x0000_t75" style="position:absolute;margin-left:357.6pt;margin-top:33.25pt;width:191.3pt;height:23.8pt;z-index:251660800;visibility:visible;mso-position-horizontal-relative:page;mso-position-vertical-relative:page" o:regroupid="1">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68C"/>
    <w:multiLevelType w:val="hybridMultilevel"/>
    <w:tmpl w:val="7474052C"/>
    <w:lvl w:ilvl="0" w:tplc="B3ECEA5A">
      <w:numFmt w:val="bullet"/>
      <w:lvlText w:val="-"/>
      <w:lvlJc w:val="left"/>
      <w:pPr>
        <w:ind w:left="720" w:hanging="360"/>
      </w:pPr>
      <w:rPr>
        <w:rFonts w:ascii="Arial" w:eastAsia="Times New Roman" w:hAnsi="Arial" w:cs="Arial" w:hint="default"/>
      </w:rPr>
    </w:lvl>
    <w:lvl w:ilvl="1" w:tplc="13364C64" w:tentative="1">
      <w:start w:val="1"/>
      <w:numFmt w:val="bullet"/>
      <w:lvlText w:val="o"/>
      <w:lvlJc w:val="left"/>
      <w:pPr>
        <w:ind w:left="1440" w:hanging="360"/>
      </w:pPr>
      <w:rPr>
        <w:rFonts w:ascii="Courier New" w:hAnsi="Courier New" w:cs="Courier New" w:hint="default"/>
      </w:rPr>
    </w:lvl>
    <w:lvl w:ilvl="2" w:tplc="1F2C39CC" w:tentative="1">
      <w:start w:val="1"/>
      <w:numFmt w:val="bullet"/>
      <w:lvlText w:val=""/>
      <w:lvlJc w:val="left"/>
      <w:pPr>
        <w:ind w:left="2160" w:hanging="360"/>
      </w:pPr>
      <w:rPr>
        <w:rFonts w:ascii="Wingdings" w:hAnsi="Wingdings" w:hint="default"/>
      </w:rPr>
    </w:lvl>
    <w:lvl w:ilvl="3" w:tplc="AFDE858C" w:tentative="1">
      <w:start w:val="1"/>
      <w:numFmt w:val="bullet"/>
      <w:lvlText w:val=""/>
      <w:lvlJc w:val="left"/>
      <w:pPr>
        <w:ind w:left="2880" w:hanging="360"/>
      </w:pPr>
      <w:rPr>
        <w:rFonts w:ascii="Symbol" w:hAnsi="Symbol" w:hint="default"/>
      </w:rPr>
    </w:lvl>
    <w:lvl w:ilvl="4" w:tplc="F05EFFF6" w:tentative="1">
      <w:start w:val="1"/>
      <w:numFmt w:val="bullet"/>
      <w:lvlText w:val="o"/>
      <w:lvlJc w:val="left"/>
      <w:pPr>
        <w:ind w:left="3600" w:hanging="360"/>
      </w:pPr>
      <w:rPr>
        <w:rFonts w:ascii="Courier New" w:hAnsi="Courier New" w:cs="Courier New" w:hint="default"/>
      </w:rPr>
    </w:lvl>
    <w:lvl w:ilvl="5" w:tplc="2A3ED240" w:tentative="1">
      <w:start w:val="1"/>
      <w:numFmt w:val="bullet"/>
      <w:lvlText w:val=""/>
      <w:lvlJc w:val="left"/>
      <w:pPr>
        <w:ind w:left="4320" w:hanging="360"/>
      </w:pPr>
      <w:rPr>
        <w:rFonts w:ascii="Wingdings" w:hAnsi="Wingdings" w:hint="default"/>
      </w:rPr>
    </w:lvl>
    <w:lvl w:ilvl="6" w:tplc="631212F4" w:tentative="1">
      <w:start w:val="1"/>
      <w:numFmt w:val="bullet"/>
      <w:lvlText w:val=""/>
      <w:lvlJc w:val="left"/>
      <w:pPr>
        <w:ind w:left="5040" w:hanging="360"/>
      </w:pPr>
      <w:rPr>
        <w:rFonts w:ascii="Symbol" w:hAnsi="Symbol" w:hint="default"/>
      </w:rPr>
    </w:lvl>
    <w:lvl w:ilvl="7" w:tplc="7618F492" w:tentative="1">
      <w:start w:val="1"/>
      <w:numFmt w:val="bullet"/>
      <w:lvlText w:val="o"/>
      <w:lvlJc w:val="left"/>
      <w:pPr>
        <w:ind w:left="5760" w:hanging="360"/>
      </w:pPr>
      <w:rPr>
        <w:rFonts w:ascii="Courier New" w:hAnsi="Courier New" w:cs="Courier New" w:hint="default"/>
      </w:rPr>
    </w:lvl>
    <w:lvl w:ilvl="8" w:tplc="129C3BF2" w:tentative="1">
      <w:start w:val="1"/>
      <w:numFmt w:val="bullet"/>
      <w:lvlText w:val=""/>
      <w:lvlJc w:val="left"/>
      <w:pPr>
        <w:ind w:left="6480" w:hanging="360"/>
      </w:pPr>
      <w:rPr>
        <w:rFonts w:ascii="Wingdings" w:hAnsi="Wingdings" w:hint="default"/>
      </w:rPr>
    </w:lvl>
  </w:abstractNum>
  <w:abstractNum w:abstractNumId="1" w15:restartNumberingAfterBreak="0">
    <w:nsid w:val="1F4435E2"/>
    <w:multiLevelType w:val="hybridMultilevel"/>
    <w:tmpl w:val="FEA0D7D6"/>
    <w:lvl w:ilvl="0" w:tplc="4C2246D8">
      <w:start w:val="1"/>
      <w:numFmt w:val="decimal"/>
      <w:lvlText w:val="%1."/>
      <w:lvlJc w:val="left"/>
      <w:pPr>
        <w:ind w:left="720" w:hanging="360"/>
      </w:pPr>
      <w:rPr>
        <w:rFonts w:hint="default"/>
        <w:b/>
      </w:rPr>
    </w:lvl>
    <w:lvl w:ilvl="1" w:tplc="5AE22686" w:tentative="1">
      <w:start w:val="1"/>
      <w:numFmt w:val="lowerLetter"/>
      <w:lvlText w:val="%2."/>
      <w:lvlJc w:val="left"/>
      <w:pPr>
        <w:ind w:left="1440" w:hanging="360"/>
      </w:pPr>
    </w:lvl>
    <w:lvl w:ilvl="2" w:tplc="4C2EE976" w:tentative="1">
      <w:start w:val="1"/>
      <w:numFmt w:val="lowerRoman"/>
      <w:lvlText w:val="%3."/>
      <w:lvlJc w:val="right"/>
      <w:pPr>
        <w:ind w:left="2160" w:hanging="180"/>
      </w:pPr>
    </w:lvl>
    <w:lvl w:ilvl="3" w:tplc="1228F226" w:tentative="1">
      <w:start w:val="1"/>
      <w:numFmt w:val="decimal"/>
      <w:lvlText w:val="%4."/>
      <w:lvlJc w:val="left"/>
      <w:pPr>
        <w:ind w:left="2880" w:hanging="360"/>
      </w:pPr>
    </w:lvl>
    <w:lvl w:ilvl="4" w:tplc="33FE028E" w:tentative="1">
      <w:start w:val="1"/>
      <w:numFmt w:val="lowerLetter"/>
      <w:lvlText w:val="%5."/>
      <w:lvlJc w:val="left"/>
      <w:pPr>
        <w:ind w:left="3600" w:hanging="360"/>
      </w:pPr>
    </w:lvl>
    <w:lvl w:ilvl="5" w:tplc="6B28420A" w:tentative="1">
      <w:start w:val="1"/>
      <w:numFmt w:val="lowerRoman"/>
      <w:lvlText w:val="%6."/>
      <w:lvlJc w:val="right"/>
      <w:pPr>
        <w:ind w:left="4320" w:hanging="180"/>
      </w:pPr>
    </w:lvl>
    <w:lvl w:ilvl="6" w:tplc="C9903BEC" w:tentative="1">
      <w:start w:val="1"/>
      <w:numFmt w:val="decimal"/>
      <w:lvlText w:val="%7."/>
      <w:lvlJc w:val="left"/>
      <w:pPr>
        <w:ind w:left="5040" w:hanging="360"/>
      </w:pPr>
    </w:lvl>
    <w:lvl w:ilvl="7" w:tplc="186C4F74" w:tentative="1">
      <w:start w:val="1"/>
      <w:numFmt w:val="lowerLetter"/>
      <w:lvlText w:val="%8."/>
      <w:lvlJc w:val="left"/>
      <w:pPr>
        <w:ind w:left="5760" w:hanging="360"/>
      </w:pPr>
    </w:lvl>
    <w:lvl w:ilvl="8" w:tplc="763A12BA" w:tentative="1">
      <w:start w:val="1"/>
      <w:numFmt w:val="lowerRoman"/>
      <w:lvlText w:val="%9."/>
      <w:lvlJc w:val="right"/>
      <w:pPr>
        <w:ind w:left="6480" w:hanging="180"/>
      </w:pPr>
    </w:lvl>
  </w:abstractNum>
  <w:abstractNum w:abstractNumId="2" w15:restartNumberingAfterBreak="0">
    <w:nsid w:val="279F3F8B"/>
    <w:multiLevelType w:val="hybridMultilevel"/>
    <w:tmpl w:val="E84E8460"/>
    <w:lvl w:ilvl="0" w:tplc="7510491E">
      <w:start w:val="1"/>
      <w:numFmt w:val="decimal"/>
      <w:lvlText w:val="%1."/>
      <w:lvlJc w:val="left"/>
      <w:pPr>
        <w:ind w:left="720" w:hanging="360"/>
      </w:pPr>
    </w:lvl>
    <w:lvl w:ilvl="1" w:tplc="563EFBAE" w:tentative="1">
      <w:start w:val="1"/>
      <w:numFmt w:val="lowerLetter"/>
      <w:lvlText w:val="%2."/>
      <w:lvlJc w:val="left"/>
      <w:pPr>
        <w:ind w:left="1440" w:hanging="360"/>
      </w:pPr>
    </w:lvl>
    <w:lvl w:ilvl="2" w:tplc="09660CB4" w:tentative="1">
      <w:start w:val="1"/>
      <w:numFmt w:val="lowerRoman"/>
      <w:lvlText w:val="%3."/>
      <w:lvlJc w:val="right"/>
      <w:pPr>
        <w:ind w:left="2160" w:hanging="180"/>
      </w:pPr>
    </w:lvl>
    <w:lvl w:ilvl="3" w:tplc="A9EEAC04" w:tentative="1">
      <w:start w:val="1"/>
      <w:numFmt w:val="decimal"/>
      <w:lvlText w:val="%4."/>
      <w:lvlJc w:val="left"/>
      <w:pPr>
        <w:ind w:left="2880" w:hanging="360"/>
      </w:pPr>
    </w:lvl>
    <w:lvl w:ilvl="4" w:tplc="BB32FB64" w:tentative="1">
      <w:start w:val="1"/>
      <w:numFmt w:val="lowerLetter"/>
      <w:lvlText w:val="%5."/>
      <w:lvlJc w:val="left"/>
      <w:pPr>
        <w:ind w:left="3600" w:hanging="360"/>
      </w:pPr>
    </w:lvl>
    <w:lvl w:ilvl="5" w:tplc="D6FACA26" w:tentative="1">
      <w:start w:val="1"/>
      <w:numFmt w:val="lowerRoman"/>
      <w:lvlText w:val="%6."/>
      <w:lvlJc w:val="right"/>
      <w:pPr>
        <w:ind w:left="4320" w:hanging="180"/>
      </w:pPr>
    </w:lvl>
    <w:lvl w:ilvl="6" w:tplc="AB6265A0" w:tentative="1">
      <w:start w:val="1"/>
      <w:numFmt w:val="decimal"/>
      <w:lvlText w:val="%7."/>
      <w:lvlJc w:val="left"/>
      <w:pPr>
        <w:ind w:left="5040" w:hanging="360"/>
      </w:pPr>
    </w:lvl>
    <w:lvl w:ilvl="7" w:tplc="161474A6" w:tentative="1">
      <w:start w:val="1"/>
      <w:numFmt w:val="lowerLetter"/>
      <w:lvlText w:val="%8."/>
      <w:lvlJc w:val="left"/>
      <w:pPr>
        <w:ind w:left="5760" w:hanging="360"/>
      </w:pPr>
    </w:lvl>
    <w:lvl w:ilvl="8" w:tplc="89E0EEEA" w:tentative="1">
      <w:start w:val="1"/>
      <w:numFmt w:val="lowerRoman"/>
      <w:lvlText w:val="%9."/>
      <w:lvlJc w:val="right"/>
      <w:pPr>
        <w:ind w:left="6480" w:hanging="180"/>
      </w:pPr>
    </w:lvl>
  </w:abstractNum>
  <w:abstractNum w:abstractNumId="3" w15:restartNumberingAfterBreak="0">
    <w:nsid w:val="459474BB"/>
    <w:multiLevelType w:val="hybridMultilevel"/>
    <w:tmpl w:val="EEDC3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B865A6"/>
    <w:multiLevelType w:val="hybridMultilevel"/>
    <w:tmpl w:val="DD00C50A"/>
    <w:lvl w:ilvl="0" w:tplc="88BC0888">
      <w:start w:val="1"/>
      <w:numFmt w:val="bullet"/>
      <w:lvlText w:val=""/>
      <w:lvlJc w:val="left"/>
      <w:pPr>
        <w:ind w:left="720" w:hanging="360"/>
      </w:pPr>
      <w:rPr>
        <w:rFonts w:ascii="Symbol" w:hAnsi="Symbol" w:hint="default"/>
      </w:rPr>
    </w:lvl>
    <w:lvl w:ilvl="1" w:tplc="93C20166">
      <w:start w:val="1"/>
      <w:numFmt w:val="lowerLetter"/>
      <w:lvlText w:val="%2."/>
      <w:lvlJc w:val="left"/>
      <w:pPr>
        <w:ind w:left="1440" w:hanging="360"/>
      </w:pPr>
    </w:lvl>
    <w:lvl w:ilvl="2" w:tplc="F8568806" w:tentative="1">
      <w:start w:val="1"/>
      <w:numFmt w:val="lowerRoman"/>
      <w:lvlText w:val="%3."/>
      <w:lvlJc w:val="right"/>
      <w:pPr>
        <w:ind w:left="2160" w:hanging="180"/>
      </w:pPr>
    </w:lvl>
    <w:lvl w:ilvl="3" w:tplc="DA6A9B5A" w:tentative="1">
      <w:start w:val="1"/>
      <w:numFmt w:val="decimal"/>
      <w:lvlText w:val="%4."/>
      <w:lvlJc w:val="left"/>
      <w:pPr>
        <w:ind w:left="2880" w:hanging="360"/>
      </w:pPr>
    </w:lvl>
    <w:lvl w:ilvl="4" w:tplc="5DB66C46" w:tentative="1">
      <w:start w:val="1"/>
      <w:numFmt w:val="lowerLetter"/>
      <w:lvlText w:val="%5."/>
      <w:lvlJc w:val="left"/>
      <w:pPr>
        <w:ind w:left="3600" w:hanging="360"/>
      </w:pPr>
    </w:lvl>
    <w:lvl w:ilvl="5" w:tplc="5AE2F21A" w:tentative="1">
      <w:start w:val="1"/>
      <w:numFmt w:val="lowerRoman"/>
      <w:lvlText w:val="%6."/>
      <w:lvlJc w:val="right"/>
      <w:pPr>
        <w:ind w:left="4320" w:hanging="180"/>
      </w:pPr>
    </w:lvl>
    <w:lvl w:ilvl="6" w:tplc="76982DF2" w:tentative="1">
      <w:start w:val="1"/>
      <w:numFmt w:val="decimal"/>
      <w:lvlText w:val="%7."/>
      <w:lvlJc w:val="left"/>
      <w:pPr>
        <w:ind w:left="5040" w:hanging="360"/>
      </w:pPr>
    </w:lvl>
    <w:lvl w:ilvl="7" w:tplc="27926EF6" w:tentative="1">
      <w:start w:val="1"/>
      <w:numFmt w:val="lowerLetter"/>
      <w:lvlText w:val="%8."/>
      <w:lvlJc w:val="left"/>
      <w:pPr>
        <w:ind w:left="5760" w:hanging="360"/>
      </w:pPr>
    </w:lvl>
    <w:lvl w:ilvl="8" w:tplc="457ADA6E" w:tentative="1">
      <w:start w:val="1"/>
      <w:numFmt w:val="lowerRoman"/>
      <w:lvlText w:val="%9."/>
      <w:lvlJc w:val="right"/>
      <w:pPr>
        <w:ind w:left="6480" w:hanging="180"/>
      </w:pPr>
    </w:lvl>
  </w:abstractNum>
  <w:abstractNum w:abstractNumId="5" w15:restartNumberingAfterBreak="0">
    <w:nsid w:val="615E0FC8"/>
    <w:multiLevelType w:val="hybridMultilevel"/>
    <w:tmpl w:val="3D2AD32A"/>
    <w:lvl w:ilvl="0" w:tplc="9C0CFED2">
      <w:start w:val="1"/>
      <w:numFmt w:val="bullet"/>
      <w:lvlText w:val=""/>
      <w:lvlJc w:val="left"/>
      <w:pPr>
        <w:ind w:left="1069" w:hanging="360"/>
      </w:pPr>
      <w:rPr>
        <w:rFonts w:ascii="Symbol" w:hAnsi="Symbol" w:hint="default"/>
      </w:rPr>
    </w:lvl>
    <w:lvl w:ilvl="1" w:tplc="5204F338" w:tentative="1">
      <w:start w:val="1"/>
      <w:numFmt w:val="bullet"/>
      <w:lvlText w:val="o"/>
      <w:lvlJc w:val="left"/>
      <w:pPr>
        <w:ind w:left="1789" w:hanging="360"/>
      </w:pPr>
      <w:rPr>
        <w:rFonts w:ascii="Courier New" w:hAnsi="Courier New" w:cs="Courier New" w:hint="default"/>
      </w:rPr>
    </w:lvl>
    <w:lvl w:ilvl="2" w:tplc="3920D4CE" w:tentative="1">
      <w:start w:val="1"/>
      <w:numFmt w:val="bullet"/>
      <w:lvlText w:val=""/>
      <w:lvlJc w:val="left"/>
      <w:pPr>
        <w:ind w:left="2509" w:hanging="360"/>
      </w:pPr>
      <w:rPr>
        <w:rFonts w:ascii="Wingdings" w:hAnsi="Wingdings" w:hint="default"/>
      </w:rPr>
    </w:lvl>
    <w:lvl w:ilvl="3" w:tplc="9C9A480E" w:tentative="1">
      <w:start w:val="1"/>
      <w:numFmt w:val="bullet"/>
      <w:lvlText w:val=""/>
      <w:lvlJc w:val="left"/>
      <w:pPr>
        <w:ind w:left="3229" w:hanging="360"/>
      </w:pPr>
      <w:rPr>
        <w:rFonts w:ascii="Symbol" w:hAnsi="Symbol" w:hint="default"/>
      </w:rPr>
    </w:lvl>
    <w:lvl w:ilvl="4" w:tplc="AC6C25CC" w:tentative="1">
      <w:start w:val="1"/>
      <w:numFmt w:val="bullet"/>
      <w:lvlText w:val="o"/>
      <w:lvlJc w:val="left"/>
      <w:pPr>
        <w:ind w:left="3949" w:hanging="360"/>
      </w:pPr>
      <w:rPr>
        <w:rFonts w:ascii="Courier New" w:hAnsi="Courier New" w:cs="Courier New" w:hint="default"/>
      </w:rPr>
    </w:lvl>
    <w:lvl w:ilvl="5" w:tplc="8720569C" w:tentative="1">
      <w:start w:val="1"/>
      <w:numFmt w:val="bullet"/>
      <w:lvlText w:val=""/>
      <w:lvlJc w:val="left"/>
      <w:pPr>
        <w:ind w:left="4669" w:hanging="360"/>
      </w:pPr>
      <w:rPr>
        <w:rFonts w:ascii="Wingdings" w:hAnsi="Wingdings" w:hint="default"/>
      </w:rPr>
    </w:lvl>
    <w:lvl w:ilvl="6" w:tplc="32B6CD7C" w:tentative="1">
      <w:start w:val="1"/>
      <w:numFmt w:val="bullet"/>
      <w:lvlText w:val=""/>
      <w:lvlJc w:val="left"/>
      <w:pPr>
        <w:ind w:left="5389" w:hanging="360"/>
      </w:pPr>
      <w:rPr>
        <w:rFonts w:ascii="Symbol" w:hAnsi="Symbol" w:hint="default"/>
      </w:rPr>
    </w:lvl>
    <w:lvl w:ilvl="7" w:tplc="C9624B9C" w:tentative="1">
      <w:start w:val="1"/>
      <w:numFmt w:val="bullet"/>
      <w:lvlText w:val="o"/>
      <w:lvlJc w:val="left"/>
      <w:pPr>
        <w:ind w:left="6109" w:hanging="360"/>
      </w:pPr>
      <w:rPr>
        <w:rFonts w:ascii="Courier New" w:hAnsi="Courier New" w:cs="Courier New" w:hint="default"/>
      </w:rPr>
    </w:lvl>
    <w:lvl w:ilvl="8" w:tplc="F70A0014" w:tentative="1">
      <w:start w:val="1"/>
      <w:numFmt w:val="bullet"/>
      <w:lvlText w:val=""/>
      <w:lvlJc w:val="left"/>
      <w:pPr>
        <w:ind w:left="6829" w:hanging="360"/>
      </w:pPr>
      <w:rPr>
        <w:rFonts w:ascii="Wingdings" w:hAnsi="Wingdings" w:hint="default"/>
      </w:rPr>
    </w:lvl>
  </w:abstractNum>
  <w:num w:numId="1" w16cid:durableId="1918904811">
    <w:abstractNumId w:val="0"/>
  </w:num>
  <w:num w:numId="2" w16cid:durableId="866065037">
    <w:abstractNumId w:val="5"/>
  </w:num>
  <w:num w:numId="3" w16cid:durableId="1766148256">
    <w:abstractNumId w:val="2"/>
  </w:num>
  <w:num w:numId="4" w16cid:durableId="711852167">
    <w:abstractNumId w:val="4"/>
  </w:num>
  <w:num w:numId="5" w16cid:durableId="1018391951">
    <w:abstractNumId w:val="1"/>
  </w:num>
  <w:num w:numId="6" w16cid:durableId="12537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2">
      <o:colormenu v:ext="edit" fillcolor="none [664]"/>
    </o:shapedefaults>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7A"/>
    <w:rsid w:val="00004142"/>
    <w:rsid w:val="00010804"/>
    <w:rsid w:val="00011AAD"/>
    <w:rsid w:val="00011D96"/>
    <w:rsid w:val="00013B25"/>
    <w:rsid w:val="0002433A"/>
    <w:rsid w:val="00027877"/>
    <w:rsid w:val="00031B50"/>
    <w:rsid w:val="0003601C"/>
    <w:rsid w:val="000371FC"/>
    <w:rsid w:val="000465DB"/>
    <w:rsid w:val="00046AFB"/>
    <w:rsid w:val="0007652D"/>
    <w:rsid w:val="000968CD"/>
    <w:rsid w:val="00096DC5"/>
    <w:rsid w:val="000A6A95"/>
    <w:rsid w:val="000D004C"/>
    <w:rsid w:val="000D14D1"/>
    <w:rsid w:val="000D2C16"/>
    <w:rsid w:val="000D2C6E"/>
    <w:rsid w:val="000D3C77"/>
    <w:rsid w:val="000D4E60"/>
    <w:rsid w:val="000F51E6"/>
    <w:rsid w:val="00117D68"/>
    <w:rsid w:val="00130526"/>
    <w:rsid w:val="00157977"/>
    <w:rsid w:val="00160ABF"/>
    <w:rsid w:val="00161065"/>
    <w:rsid w:val="00162AFB"/>
    <w:rsid w:val="00165406"/>
    <w:rsid w:val="0017163E"/>
    <w:rsid w:val="00177171"/>
    <w:rsid w:val="0018187E"/>
    <w:rsid w:val="00182BF9"/>
    <w:rsid w:val="001A377A"/>
    <w:rsid w:val="001B1CBF"/>
    <w:rsid w:val="001B7612"/>
    <w:rsid w:val="001C223F"/>
    <w:rsid w:val="001F64EB"/>
    <w:rsid w:val="00202B78"/>
    <w:rsid w:val="0020539B"/>
    <w:rsid w:val="002244AB"/>
    <w:rsid w:val="002336EF"/>
    <w:rsid w:val="002375DD"/>
    <w:rsid w:val="00266BFC"/>
    <w:rsid w:val="002710D6"/>
    <w:rsid w:val="00282B93"/>
    <w:rsid w:val="00284E5D"/>
    <w:rsid w:val="00286B65"/>
    <w:rsid w:val="00287D0E"/>
    <w:rsid w:val="00290CF1"/>
    <w:rsid w:val="002B03A0"/>
    <w:rsid w:val="002B0DEB"/>
    <w:rsid w:val="002B299A"/>
    <w:rsid w:val="002B307C"/>
    <w:rsid w:val="002B7EC2"/>
    <w:rsid w:val="002F4D53"/>
    <w:rsid w:val="0031206B"/>
    <w:rsid w:val="00316999"/>
    <w:rsid w:val="0033341C"/>
    <w:rsid w:val="003350A2"/>
    <w:rsid w:val="003400EF"/>
    <w:rsid w:val="00340E97"/>
    <w:rsid w:val="003459DA"/>
    <w:rsid w:val="00365056"/>
    <w:rsid w:val="00365BCE"/>
    <w:rsid w:val="00370DBA"/>
    <w:rsid w:val="00371BB6"/>
    <w:rsid w:val="003A2710"/>
    <w:rsid w:val="003B0DF2"/>
    <w:rsid w:val="003B2BD6"/>
    <w:rsid w:val="003D4677"/>
    <w:rsid w:val="003E079E"/>
    <w:rsid w:val="00400004"/>
    <w:rsid w:val="00430AD6"/>
    <w:rsid w:val="00431D0E"/>
    <w:rsid w:val="00431E92"/>
    <w:rsid w:val="00436E82"/>
    <w:rsid w:val="004422A4"/>
    <w:rsid w:val="004447CF"/>
    <w:rsid w:val="00445A88"/>
    <w:rsid w:val="00467C87"/>
    <w:rsid w:val="00492F79"/>
    <w:rsid w:val="00493C48"/>
    <w:rsid w:val="00497046"/>
    <w:rsid w:val="004B50F7"/>
    <w:rsid w:val="004C307D"/>
    <w:rsid w:val="004D1B3A"/>
    <w:rsid w:val="004D7EAF"/>
    <w:rsid w:val="004E0FE9"/>
    <w:rsid w:val="005024EA"/>
    <w:rsid w:val="005203E3"/>
    <w:rsid w:val="0053014C"/>
    <w:rsid w:val="005367E7"/>
    <w:rsid w:val="005531CF"/>
    <w:rsid w:val="00556977"/>
    <w:rsid w:val="00580A6E"/>
    <w:rsid w:val="005A2FE1"/>
    <w:rsid w:val="005B3AA1"/>
    <w:rsid w:val="005D1A1E"/>
    <w:rsid w:val="005E266B"/>
    <w:rsid w:val="005F04AE"/>
    <w:rsid w:val="005F1BBD"/>
    <w:rsid w:val="005F4422"/>
    <w:rsid w:val="0061077C"/>
    <w:rsid w:val="00616F9A"/>
    <w:rsid w:val="00641BDA"/>
    <w:rsid w:val="00643A79"/>
    <w:rsid w:val="0064538B"/>
    <w:rsid w:val="0064542A"/>
    <w:rsid w:val="00655914"/>
    <w:rsid w:val="00660248"/>
    <w:rsid w:val="00664180"/>
    <w:rsid w:val="00667F23"/>
    <w:rsid w:val="006719E3"/>
    <w:rsid w:val="006738D5"/>
    <w:rsid w:val="006740E4"/>
    <w:rsid w:val="00684C54"/>
    <w:rsid w:val="006A6E5F"/>
    <w:rsid w:val="006D1A89"/>
    <w:rsid w:val="006D5515"/>
    <w:rsid w:val="006E426A"/>
    <w:rsid w:val="006F0749"/>
    <w:rsid w:val="006F33E5"/>
    <w:rsid w:val="007119B1"/>
    <w:rsid w:val="007271AE"/>
    <w:rsid w:val="00734387"/>
    <w:rsid w:val="00742243"/>
    <w:rsid w:val="00745DD4"/>
    <w:rsid w:val="00747A7D"/>
    <w:rsid w:val="007513E9"/>
    <w:rsid w:val="00751520"/>
    <w:rsid w:val="00763A83"/>
    <w:rsid w:val="007908AB"/>
    <w:rsid w:val="00796860"/>
    <w:rsid w:val="007A01D3"/>
    <w:rsid w:val="007A6363"/>
    <w:rsid w:val="007B5F90"/>
    <w:rsid w:val="007C4733"/>
    <w:rsid w:val="007C4933"/>
    <w:rsid w:val="007D584E"/>
    <w:rsid w:val="007F1D4A"/>
    <w:rsid w:val="0080138E"/>
    <w:rsid w:val="00802C14"/>
    <w:rsid w:val="008136B0"/>
    <w:rsid w:val="00830D40"/>
    <w:rsid w:val="008324CA"/>
    <w:rsid w:val="00852088"/>
    <w:rsid w:val="00865CB4"/>
    <w:rsid w:val="00876283"/>
    <w:rsid w:val="00881522"/>
    <w:rsid w:val="00886AD8"/>
    <w:rsid w:val="008925D7"/>
    <w:rsid w:val="008A13B4"/>
    <w:rsid w:val="008A1892"/>
    <w:rsid w:val="008A33F1"/>
    <w:rsid w:val="008C47CF"/>
    <w:rsid w:val="008D396F"/>
    <w:rsid w:val="008E1A3F"/>
    <w:rsid w:val="008F54DB"/>
    <w:rsid w:val="0090102C"/>
    <w:rsid w:val="00902CF8"/>
    <w:rsid w:val="00904938"/>
    <w:rsid w:val="009066D0"/>
    <w:rsid w:val="009075E9"/>
    <w:rsid w:val="00914E7A"/>
    <w:rsid w:val="00920BAC"/>
    <w:rsid w:val="00923CC2"/>
    <w:rsid w:val="0092430E"/>
    <w:rsid w:val="00962BE2"/>
    <w:rsid w:val="00986B78"/>
    <w:rsid w:val="0098754C"/>
    <w:rsid w:val="009A0C2A"/>
    <w:rsid w:val="009A2499"/>
    <w:rsid w:val="009B1003"/>
    <w:rsid w:val="009E6533"/>
    <w:rsid w:val="009E6979"/>
    <w:rsid w:val="009E6FDF"/>
    <w:rsid w:val="00A07E1D"/>
    <w:rsid w:val="00A11B58"/>
    <w:rsid w:val="00A3154C"/>
    <w:rsid w:val="00A43D71"/>
    <w:rsid w:val="00A46C64"/>
    <w:rsid w:val="00A6000C"/>
    <w:rsid w:val="00A65319"/>
    <w:rsid w:val="00A742FE"/>
    <w:rsid w:val="00A812CB"/>
    <w:rsid w:val="00A937F9"/>
    <w:rsid w:val="00A94BF2"/>
    <w:rsid w:val="00A96D75"/>
    <w:rsid w:val="00A976C2"/>
    <w:rsid w:val="00AA040D"/>
    <w:rsid w:val="00AC2647"/>
    <w:rsid w:val="00AD075B"/>
    <w:rsid w:val="00AD11B2"/>
    <w:rsid w:val="00AD3E13"/>
    <w:rsid w:val="00AE0E67"/>
    <w:rsid w:val="00AF3D5A"/>
    <w:rsid w:val="00AF4CE6"/>
    <w:rsid w:val="00AF572B"/>
    <w:rsid w:val="00B1009A"/>
    <w:rsid w:val="00B219F2"/>
    <w:rsid w:val="00B362A1"/>
    <w:rsid w:val="00B42723"/>
    <w:rsid w:val="00B55BA3"/>
    <w:rsid w:val="00B63D37"/>
    <w:rsid w:val="00B67994"/>
    <w:rsid w:val="00B73016"/>
    <w:rsid w:val="00B75F25"/>
    <w:rsid w:val="00B86FE8"/>
    <w:rsid w:val="00B93221"/>
    <w:rsid w:val="00BB4278"/>
    <w:rsid w:val="00BC0F2E"/>
    <w:rsid w:val="00BC121D"/>
    <w:rsid w:val="00BD3BC6"/>
    <w:rsid w:val="00BD663E"/>
    <w:rsid w:val="00BE287F"/>
    <w:rsid w:val="00BE4541"/>
    <w:rsid w:val="00BE6595"/>
    <w:rsid w:val="00BF25E7"/>
    <w:rsid w:val="00C00A66"/>
    <w:rsid w:val="00C06A4E"/>
    <w:rsid w:val="00C07C3F"/>
    <w:rsid w:val="00C1002C"/>
    <w:rsid w:val="00C11CC5"/>
    <w:rsid w:val="00C157BB"/>
    <w:rsid w:val="00C163B4"/>
    <w:rsid w:val="00C215A7"/>
    <w:rsid w:val="00C263AA"/>
    <w:rsid w:val="00C321AF"/>
    <w:rsid w:val="00C64259"/>
    <w:rsid w:val="00C66E74"/>
    <w:rsid w:val="00C7348A"/>
    <w:rsid w:val="00C87AFE"/>
    <w:rsid w:val="00C91408"/>
    <w:rsid w:val="00CA0BAA"/>
    <w:rsid w:val="00CA32A8"/>
    <w:rsid w:val="00CA4FFA"/>
    <w:rsid w:val="00CA507A"/>
    <w:rsid w:val="00CA5695"/>
    <w:rsid w:val="00CB4D4C"/>
    <w:rsid w:val="00CC1563"/>
    <w:rsid w:val="00CC535E"/>
    <w:rsid w:val="00CD08A9"/>
    <w:rsid w:val="00CD2666"/>
    <w:rsid w:val="00CD62C2"/>
    <w:rsid w:val="00CE11E2"/>
    <w:rsid w:val="00CF6419"/>
    <w:rsid w:val="00D13AB2"/>
    <w:rsid w:val="00D35C10"/>
    <w:rsid w:val="00D4048E"/>
    <w:rsid w:val="00D56185"/>
    <w:rsid w:val="00D6051E"/>
    <w:rsid w:val="00D6337E"/>
    <w:rsid w:val="00D84D07"/>
    <w:rsid w:val="00D9497A"/>
    <w:rsid w:val="00D96111"/>
    <w:rsid w:val="00D9768B"/>
    <w:rsid w:val="00DA7120"/>
    <w:rsid w:val="00DC16AD"/>
    <w:rsid w:val="00DC3D92"/>
    <w:rsid w:val="00DD7B41"/>
    <w:rsid w:val="00DF0871"/>
    <w:rsid w:val="00E12327"/>
    <w:rsid w:val="00E1677A"/>
    <w:rsid w:val="00E204F6"/>
    <w:rsid w:val="00E21E8C"/>
    <w:rsid w:val="00E24CA8"/>
    <w:rsid w:val="00E26273"/>
    <w:rsid w:val="00E47F95"/>
    <w:rsid w:val="00E540A9"/>
    <w:rsid w:val="00E75CDE"/>
    <w:rsid w:val="00E93708"/>
    <w:rsid w:val="00E94227"/>
    <w:rsid w:val="00EB667F"/>
    <w:rsid w:val="00ED5500"/>
    <w:rsid w:val="00ED5C48"/>
    <w:rsid w:val="00EE1AE9"/>
    <w:rsid w:val="00EE6401"/>
    <w:rsid w:val="00EF0E6E"/>
    <w:rsid w:val="00F05FCC"/>
    <w:rsid w:val="00F1435B"/>
    <w:rsid w:val="00F252E9"/>
    <w:rsid w:val="00F36C98"/>
    <w:rsid w:val="00F474DD"/>
    <w:rsid w:val="00F52A1E"/>
    <w:rsid w:val="00F61243"/>
    <w:rsid w:val="00F64B8D"/>
    <w:rsid w:val="00F81E69"/>
    <w:rsid w:val="00F966B2"/>
    <w:rsid w:val="00FA125D"/>
    <w:rsid w:val="00FA1DD0"/>
    <w:rsid w:val="00FA2B34"/>
    <w:rsid w:val="00FB5DB3"/>
    <w:rsid w:val="00FB7213"/>
    <w:rsid w:val="00FC4ABF"/>
    <w:rsid w:val="00FC7D39"/>
    <w:rsid w:val="00FE11E3"/>
    <w:rsid w:val="00FE7E21"/>
    <w:rsid w:val="00FF5F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enu v:ext="edit" fillcolor="none [664]"/>
    </o:shapedefaults>
    <o:shapelayout v:ext="edit">
      <o:idmap v:ext="edit" data="1"/>
    </o:shapelayout>
  </w:shapeDefaults>
  <w:decimalSymbol w:val=","/>
  <w:listSeparator w:val=";"/>
  <w14:docId w14:val="32528F9C"/>
  <w15:docId w15:val="{A547E4CF-ACB3-42EF-BC23-AC0CBF9E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914E7A"/>
    <w:rPr>
      <w:rFonts w:ascii="Univers" w:hAnsi="Univers"/>
      <w:lang w:eastAsia="en-US"/>
    </w:rPr>
  </w:style>
  <w:style w:type="paragraph" w:styleId="Kop1">
    <w:name w:val="heading 1"/>
    <w:basedOn w:val="Standaard"/>
    <w:next w:val="Standaard"/>
    <w:link w:val="Kop1Char"/>
    <w:uiPriority w:val="9"/>
    <w:qFormat/>
    <w:rsid w:val="004D1B3A"/>
    <w:pPr>
      <w:keepNext/>
      <w:tabs>
        <w:tab w:val="left" w:pos="0"/>
        <w:tab w:val="left" w:pos="432"/>
        <w:tab w:val="left" w:pos="864"/>
        <w:tab w:val="left" w:pos="1440"/>
      </w:tabs>
      <w:spacing w:line="360" w:lineRule="auto"/>
      <w:jc w:val="center"/>
      <w:outlineLvl w:val="0"/>
    </w:pPr>
    <w:rPr>
      <w:rFonts w:ascii="Arial" w:hAnsi="Arial"/>
      <w:b/>
      <w:sz w:val="16"/>
    </w:rPr>
  </w:style>
  <w:style w:type="paragraph" w:styleId="Kop2">
    <w:name w:val="heading 2"/>
    <w:basedOn w:val="Standaard"/>
    <w:next w:val="Standaard"/>
    <w:link w:val="Kop2Char"/>
    <w:uiPriority w:val="9"/>
    <w:qFormat/>
    <w:rsid w:val="004D1B3A"/>
    <w:pPr>
      <w:keepNext/>
      <w:spacing w:before="240" w:after="60"/>
      <w:outlineLvl w:val="1"/>
    </w:pPr>
    <w:rPr>
      <w:b/>
      <w:sz w:val="24"/>
    </w:rPr>
  </w:style>
  <w:style w:type="paragraph" w:styleId="Kop3">
    <w:name w:val="heading 3"/>
    <w:basedOn w:val="Standaard"/>
    <w:next w:val="Standaard"/>
    <w:link w:val="Kop3Char"/>
    <w:uiPriority w:val="9"/>
    <w:qFormat/>
    <w:rsid w:val="004D1B3A"/>
    <w:pPr>
      <w:keepNext/>
      <w:spacing w:before="240" w:after="60"/>
      <w:outlineLvl w:val="2"/>
    </w:pPr>
    <w:rPr>
      <w:b/>
      <w:i/>
    </w:rPr>
  </w:style>
  <w:style w:type="paragraph" w:styleId="Kop4">
    <w:name w:val="heading 4"/>
    <w:basedOn w:val="Standaard"/>
    <w:next w:val="Standaard"/>
    <w:link w:val="Kop4Char"/>
    <w:uiPriority w:val="9"/>
    <w:qFormat/>
    <w:rsid w:val="004D1B3A"/>
    <w:pPr>
      <w:keepNext/>
      <w:tabs>
        <w:tab w:val="left" w:pos="0"/>
        <w:tab w:val="left" w:pos="432"/>
        <w:tab w:val="left" w:pos="864"/>
        <w:tab w:val="left" w:pos="1440"/>
      </w:tabs>
      <w:spacing w:line="480" w:lineRule="exact"/>
      <w:outlineLvl w:val="3"/>
    </w:pPr>
    <w:rPr>
      <w:rFonts w:ascii="Times New Roman" w:hAnsi="Times New Roman"/>
      <w:b/>
      <w:bCs/>
      <w:sz w:val="15"/>
      <w:lang w:val="fr-FR"/>
    </w:rPr>
  </w:style>
  <w:style w:type="paragraph" w:styleId="Kop5">
    <w:name w:val="heading 5"/>
    <w:basedOn w:val="Standaard"/>
    <w:next w:val="Standaard"/>
    <w:link w:val="Kop5Char"/>
    <w:uiPriority w:val="9"/>
    <w:qFormat/>
    <w:rsid w:val="004D1B3A"/>
    <w:pPr>
      <w:keepNext/>
      <w:tabs>
        <w:tab w:val="left" w:pos="0"/>
      </w:tabs>
      <w:jc w:val="right"/>
      <w:outlineLvl w:val="4"/>
    </w:pPr>
    <w:rPr>
      <w:rFonts w:ascii="Times New Roman" w:hAnsi="Times New Roman"/>
      <w:b/>
      <w:i/>
      <w:iCs/>
      <w:sz w:val="21"/>
      <w:u w:val="single"/>
    </w:rPr>
  </w:style>
  <w:style w:type="paragraph" w:styleId="Kop6">
    <w:name w:val="heading 6"/>
    <w:basedOn w:val="Standaard"/>
    <w:next w:val="Standaard"/>
    <w:link w:val="Kop6Char"/>
    <w:uiPriority w:val="9"/>
    <w:qFormat/>
    <w:rsid w:val="004D1B3A"/>
    <w:pPr>
      <w:keepNext/>
      <w:tabs>
        <w:tab w:val="left" w:pos="0"/>
        <w:tab w:val="left" w:pos="432"/>
        <w:tab w:val="left" w:pos="864"/>
        <w:tab w:val="left" w:pos="1440"/>
      </w:tabs>
      <w:spacing w:before="60" w:line="360" w:lineRule="auto"/>
      <w:ind w:left="113"/>
      <w:outlineLvl w:val="5"/>
    </w:pPr>
    <w:rPr>
      <w:rFonts w:ascii="Times New Roman" w:hAnsi="Times New Roman"/>
      <w:b/>
      <w:bCs/>
      <w:sz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507A"/>
    <w:rPr>
      <w:rFonts w:ascii="Cambria" w:eastAsia="Times New Roman" w:hAnsi="Cambria" w:cs="Times New Roman"/>
      <w:b/>
      <w:bCs/>
      <w:color w:val="365F91"/>
      <w:sz w:val="28"/>
      <w:szCs w:val="28"/>
      <w:lang w:eastAsia="en-US"/>
    </w:rPr>
  </w:style>
  <w:style w:type="character" w:customStyle="1" w:styleId="Kop2Char">
    <w:name w:val="Kop 2 Char"/>
    <w:basedOn w:val="Standaardalinea-lettertype"/>
    <w:link w:val="Kop2"/>
    <w:uiPriority w:val="9"/>
    <w:semiHidden/>
    <w:rsid w:val="00CA507A"/>
    <w:rPr>
      <w:rFonts w:ascii="Cambria" w:eastAsia="Times New Roman" w:hAnsi="Cambria" w:cs="Times New Roman"/>
      <w:b/>
      <w:bCs/>
      <w:color w:val="4F81BD"/>
      <w:sz w:val="26"/>
      <w:szCs w:val="26"/>
      <w:lang w:eastAsia="en-US"/>
    </w:rPr>
  </w:style>
  <w:style w:type="character" w:customStyle="1" w:styleId="Kop3Char">
    <w:name w:val="Kop 3 Char"/>
    <w:basedOn w:val="Standaardalinea-lettertype"/>
    <w:link w:val="Kop3"/>
    <w:uiPriority w:val="9"/>
    <w:semiHidden/>
    <w:rsid w:val="00CA507A"/>
    <w:rPr>
      <w:rFonts w:ascii="Cambria" w:eastAsia="Times New Roman" w:hAnsi="Cambria" w:cs="Times New Roman"/>
      <w:b/>
      <w:bCs/>
      <w:color w:val="4F81BD"/>
      <w:lang w:eastAsia="en-US"/>
    </w:rPr>
  </w:style>
  <w:style w:type="character" w:customStyle="1" w:styleId="Kop4Char">
    <w:name w:val="Kop 4 Char"/>
    <w:basedOn w:val="Standaardalinea-lettertype"/>
    <w:link w:val="Kop4"/>
    <w:uiPriority w:val="9"/>
    <w:semiHidden/>
    <w:rsid w:val="00CA507A"/>
    <w:rPr>
      <w:rFonts w:ascii="Cambria" w:eastAsia="Times New Roman" w:hAnsi="Cambria" w:cs="Times New Roman"/>
      <w:b/>
      <w:bCs/>
      <w:i/>
      <w:iCs/>
      <w:color w:val="4F81BD"/>
      <w:lang w:eastAsia="en-US"/>
    </w:rPr>
  </w:style>
  <w:style w:type="character" w:customStyle="1" w:styleId="Kop5Char">
    <w:name w:val="Kop 5 Char"/>
    <w:basedOn w:val="Standaardalinea-lettertype"/>
    <w:link w:val="Kop5"/>
    <w:uiPriority w:val="9"/>
    <w:semiHidden/>
    <w:rsid w:val="00CA507A"/>
    <w:rPr>
      <w:rFonts w:ascii="Cambria" w:eastAsia="Times New Roman" w:hAnsi="Cambria" w:cs="Times New Roman"/>
      <w:color w:val="243F60"/>
      <w:lang w:eastAsia="en-US"/>
    </w:rPr>
  </w:style>
  <w:style w:type="character" w:customStyle="1" w:styleId="Kop6Char">
    <w:name w:val="Kop 6 Char"/>
    <w:basedOn w:val="Standaardalinea-lettertype"/>
    <w:link w:val="Kop6"/>
    <w:uiPriority w:val="9"/>
    <w:semiHidden/>
    <w:rsid w:val="00CA507A"/>
    <w:rPr>
      <w:rFonts w:ascii="Cambria" w:eastAsia="Times New Roman" w:hAnsi="Cambria" w:cs="Times New Roman"/>
      <w:i/>
      <w:iCs/>
      <w:color w:val="243F60"/>
      <w:lang w:eastAsia="en-US"/>
    </w:rPr>
  </w:style>
  <w:style w:type="paragraph" w:styleId="Koptekst">
    <w:name w:val="header"/>
    <w:basedOn w:val="Standaard"/>
    <w:link w:val="KoptekstChar"/>
    <w:uiPriority w:val="99"/>
    <w:rsid w:val="004D1B3A"/>
    <w:pPr>
      <w:tabs>
        <w:tab w:val="center" w:pos="4536"/>
        <w:tab w:val="right" w:pos="9072"/>
      </w:tabs>
    </w:pPr>
  </w:style>
  <w:style w:type="character" w:customStyle="1" w:styleId="KoptekstChar">
    <w:name w:val="Koptekst Char"/>
    <w:basedOn w:val="Standaardalinea-lettertype"/>
    <w:link w:val="Koptekst"/>
    <w:uiPriority w:val="99"/>
    <w:rsid w:val="00CA507A"/>
    <w:rPr>
      <w:rFonts w:ascii="Univers" w:hAnsi="Univers"/>
      <w:lang w:eastAsia="en-US"/>
    </w:rPr>
  </w:style>
  <w:style w:type="paragraph" w:styleId="Voettekst">
    <w:name w:val="footer"/>
    <w:basedOn w:val="Standaard"/>
    <w:link w:val="VoettekstChar"/>
    <w:uiPriority w:val="99"/>
    <w:rsid w:val="004D1B3A"/>
    <w:pPr>
      <w:tabs>
        <w:tab w:val="center" w:pos="4536"/>
        <w:tab w:val="right" w:pos="9072"/>
      </w:tabs>
    </w:pPr>
  </w:style>
  <w:style w:type="character" w:customStyle="1" w:styleId="VoettekstChar">
    <w:name w:val="Voettekst Char"/>
    <w:basedOn w:val="Standaardalinea-lettertype"/>
    <w:link w:val="Voettekst"/>
    <w:uiPriority w:val="99"/>
    <w:rsid w:val="00CA507A"/>
    <w:rPr>
      <w:rFonts w:ascii="Univers" w:hAnsi="Univers"/>
      <w:lang w:eastAsia="en-US"/>
    </w:rPr>
  </w:style>
  <w:style w:type="paragraph" w:styleId="Plattetekst">
    <w:name w:val="Body Text"/>
    <w:basedOn w:val="Standaard"/>
    <w:link w:val="PlattetekstChar"/>
    <w:uiPriority w:val="99"/>
    <w:semiHidden/>
    <w:rsid w:val="004D1B3A"/>
    <w:pPr>
      <w:tabs>
        <w:tab w:val="left" w:pos="0"/>
      </w:tabs>
    </w:pPr>
    <w:rPr>
      <w:rFonts w:ascii="Times New Roman" w:hAnsi="Times New Roman"/>
      <w:b/>
      <w:bCs/>
    </w:rPr>
  </w:style>
  <w:style w:type="character" w:customStyle="1" w:styleId="PlattetekstChar">
    <w:name w:val="Platte tekst Char"/>
    <w:basedOn w:val="Standaardalinea-lettertype"/>
    <w:link w:val="Plattetekst"/>
    <w:uiPriority w:val="99"/>
    <w:semiHidden/>
    <w:rsid w:val="00CA507A"/>
    <w:rPr>
      <w:rFonts w:ascii="Univers" w:hAnsi="Univers"/>
      <w:lang w:eastAsia="en-US"/>
    </w:rPr>
  </w:style>
  <w:style w:type="paragraph" w:customStyle="1" w:styleId="tekstindekop">
    <w:name w:val="tekst in de kop"/>
    <w:basedOn w:val="Standaard"/>
    <w:qFormat/>
    <w:rsid w:val="00986B78"/>
    <w:pPr>
      <w:spacing w:line="255" w:lineRule="exact"/>
    </w:pPr>
    <w:rPr>
      <w:rFonts w:ascii="Calibri" w:eastAsia="Calibri" w:hAnsi="Calibri"/>
      <w:sz w:val="17"/>
      <w:szCs w:val="22"/>
    </w:rPr>
  </w:style>
  <w:style w:type="paragraph" w:customStyle="1" w:styleId="Cluster">
    <w:name w:val="Cluster"/>
    <w:basedOn w:val="tekstindekop"/>
    <w:qFormat/>
    <w:rsid w:val="00986B78"/>
    <w:rPr>
      <w:b/>
    </w:rPr>
  </w:style>
  <w:style w:type="table" w:styleId="Tabelraster">
    <w:name w:val="Table Grid"/>
    <w:basedOn w:val="Standaardtabel"/>
    <w:uiPriority w:val="59"/>
    <w:rsid w:val="006D5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0004"/>
    <w:pPr>
      <w:ind w:left="720"/>
      <w:contextualSpacing/>
    </w:pPr>
  </w:style>
  <w:style w:type="paragraph" w:styleId="Ballontekst">
    <w:name w:val="Balloon Text"/>
    <w:basedOn w:val="Standaard"/>
    <w:link w:val="BallontekstChar"/>
    <w:uiPriority w:val="99"/>
    <w:semiHidden/>
    <w:unhideWhenUsed/>
    <w:rsid w:val="00E12327"/>
    <w:rPr>
      <w:rFonts w:ascii="Tahoma" w:hAnsi="Tahoma" w:cs="Tahoma"/>
      <w:sz w:val="16"/>
      <w:szCs w:val="16"/>
    </w:rPr>
  </w:style>
  <w:style w:type="character" w:customStyle="1" w:styleId="BallontekstChar">
    <w:name w:val="Ballontekst Char"/>
    <w:basedOn w:val="Standaardalinea-lettertype"/>
    <w:link w:val="Ballontekst"/>
    <w:uiPriority w:val="99"/>
    <w:semiHidden/>
    <w:rsid w:val="00E12327"/>
    <w:rPr>
      <w:rFonts w:ascii="Tahoma" w:hAnsi="Tahoma" w:cs="Tahoma"/>
      <w:sz w:val="16"/>
      <w:szCs w:val="16"/>
      <w:lang w:eastAsia="en-US"/>
    </w:rPr>
  </w:style>
  <w:style w:type="paragraph" w:styleId="Voetnoottekst">
    <w:name w:val="footnote text"/>
    <w:basedOn w:val="Standaard"/>
    <w:link w:val="VoetnoottekstChar"/>
    <w:uiPriority w:val="99"/>
    <w:semiHidden/>
    <w:unhideWhenUsed/>
    <w:rsid w:val="00AC2647"/>
  </w:style>
  <w:style w:type="character" w:customStyle="1" w:styleId="VoetnoottekstChar">
    <w:name w:val="Voetnoottekst Char"/>
    <w:basedOn w:val="Standaardalinea-lettertype"/>
    <w:link w:val="Voetnoottekst"/>
    <w:uiPriority w:val="99"/>
    <w:semiHidden/>
    <w:rsid w:val="00AC2647"/>
    <w:rPr>
      <w:rFonts w:ascii="Univers" w:hAnsi="Univers"/>
      <w:lang w:eastAsia="en-US"/>
    </w:rPr>
  </w:style>
  <w:style w:type="character" w:styleId="Voetnootmarkering">
    <w:name w:val="footnote reference"/>
    <w:basedOn w:val="Standaardalinea-lettertype"/>
    <w:uiPriority w:val="99"/>
    <w:semiHidden/>
    <w:unhideWhenUsed/>
    <w:rsid w:val="00AC2647"/>
    <w:rPr>
      <w:vertAlign w:val="superscript"/>
    </w:rPr>
  </w:style>
  <w:style w:type="character" w:styleId="Hyperlink">
    <w:name w:val="Hyperlink"/>
    <w:basedOn w:val="Standaardalinea-lettertype"/>
    <w:uiPriority w:val="99"/>
    <w:unhideWhenUsed/>
    <w:rsid w:val="00876283"/>
    <w:rPr>
      <w:color w:val="0000FF" w:themeColor="hyperlink"/>
      <w:u w:val="single"/>
    </w:rPr>
  </w:style>
  <w:style w:type="character" w:styleId="Verwijzingopmerking">
    <w:name w:val="annotation reference"/>
    <w:basedOn w:val="Standaardalinea-lettertype"/>
    <w:uiPriority w:val="99"/>
    <w:semiHidden/>
    <w:unhideWhenUsed/>
    <w:rsid w:val="00ED5500"/>
    <w:rPr>
      <w:sz w:val="16"/>
      <w:szCs w:val="16"/>
    </w:rPr>
  </w:style>
  <w:style w:type="paragraph" w:styleId="Tekstopmerking">
    <w:name w:val="annotation text"/>
    <w:basedOn w:val="Standaard"/>
    <w:link w:val="TekstopmerkingChar"/>
    <w:uiPriority w:val="99"/>
    <w:semiHidden/>
    <w:unhideWhenUsed/>
    <w:rsid w:val="00ED5500"/>
  </w:style>
  <w:style w:type="character" w:customStyle="1" w:styleId="TekstopmerkingChar">
    <w:name w:val="Tekst opmerking Char"/>
    <w:basedOn w:val="Standaardalinea-lettertype"/>
    <w:link w:val="Tekstopmerking"/>
    <w:uiPriority w:val="99"/>
    <w:semiHidden/>
    <w:rsid w:val="00ED5500"/>
    <w:rPr>
      <w:rFonts w:ascii="Univers" w:hAnsi="Univers"/>
      <w:lang w:eastAsia="en-US"/>
    </w:rPr>
  </w:style>
  <w:style w:type="paragraph" w:styleId="Onderwerpvanopmerking">
    <w:name w:val="annotation subject"/>
    <w:basedOn w:val="Tekstopmerking"/>
    <w:next w:val="Tekstopmerking"/>
    <w:link w:val="OnderwerpvanopmerkingChar"/>
    <w:uiPriority w:val="99"/>
    <w:semiHidden/>
    <w:unhideWhenUsed/>
    <w:rsid w:val="00ED5500"/>
    <w:rPr>
      <w:b/>
      <w:bCs/>
    </w:rPr>
  </w:style>
  <w:style w:type="character" w:customStyle="1" w:styleId="OnderwerpvanopmerkingChar">
    <w:name w:val="Onderwerp van opmerking Char"/>
    <w:basedOn w:val="TekstopmerkingChar"/>
    <w:link w:val="Onderwerpvanopmerking"/>
    <w:uiPriority w:val="99"/>
    <w:semiHidden/>
    <w:rsid w:val="00ED5500"/>
    <w:rPr>
      <w:rFonts w:ascii="Univers" w:hAnsi="Univers"/>
      <w:b/>
      <w:bCs/>
      <w:lang w:eastAsia="en-US"/>
    </w:rPr>
  </w:style>
  <w:style w:type="character" w:styleId="GevolgdeHyperlink">
    <w:name w:val="FollowedHyperlink"/>
    <w:basedOn w:val="Standaardalinea-lettertype"/>
    <w:uiPriority w:val="99"/>
    <w:semiHidden/>
    <w:unhideWhenUsed/>
    <w:rsid w:val="00340E97"/>
    <w:rPr>
      <w:color w:val="800080" w:themeColor="followedHyperlink"/>
      <w:u w:val="single"/>
    </w:rPr>
  </w:style>
  <w:style w:type="paragraph" w:styleId="Revisie">
    <w:name w:val="Revision"/>
    <w:hidden/>
    <w:uiPriority w:val="99"/>
    <w:semiHidden/>
    <w:rsid w:val="00B42723"/>
    <w:rPr>
      <w:rFonts w:ascii="Univers" w:hAnsi="Univers"/>
      <w:lang w:eastAsia="en-US"/>
    </w:rPr>
  </w:style>
  <w:style w:type="character" w:customStyle="1" w:styleId="Onopgelostemelding1">
    <w:name w:val="Onopgeloste melding1"/>
    <w:basedOn w:val="Standaardalinea-lettertype"/>
    <w:uiPriority w:val="99"/>
    <w:semiHidden/>
    <w:unhideWhenUsed/>
    <w:rsid w:val="006F3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wmf"/><Relationship Id="rId34" Type="http://schemas.openxmlformats.org/officeDocument/2006/relationships/hyperlink" Target="https://radboudumc.zenya.work/management/hyperlinkloader.aspx?hyperlinkid=af8aa05e-2039-48a3-b98e-08bff85d1b0c"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hyperlink" Target="https://radboudumc.zenya.work/management/hyperlinkloader.aspx?hyperlinkid=83a08da9-0182-4cc1-bfa9-de0087d6d6bd"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hyperlink" Target="https://radboudumc.zenya.work/management/hyperlinkloader.aspx?hyperlinkid=3f88790e-0e88-4164-bc48-a96e23b3af6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hyperlink" Target="https://radboudumc.zenya.work/management/hyperlinkloader.aspx?hyperlinkid=2908740b-3704-4804-8571-4444d8a5c15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image" Target="media/image4.wmf"/><Relationship Id="rId28" Type="http://schemas.openxmlformats.org/officeDocument/2006/relationships/hyperlink" Target="https://radboudumc.zenya.work/management/hyperlinkloader.aspx?hyperlinkid=0be0ba38-1a76-4f3d-8a88-2a7a10d283dd"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ontrol" Target="activeX/activeX6.xml"/><Relationship Id="rId31" Type="http://schemas.openxmlformats.org/officeDocument/2006/relationships/hyperlink" Target="https://radboudumc.zenya.work/management/hyperlinkloader.aspx?hyperlinkid=1e53386a-b97e-44d6-8974-39329627d5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oleObject" Target="embeddings/oleObject1.bin"/><Relationship Id="rId27" Type="http://schemas.openxmlformats.org/officeDocument/2006/relationships/hyperlink" Target="https://radboudumc.zenya.work/management/hyperlinkloader.aspx?hyperlinkid=10609f32-506e-4e30-8bc7-3cd3525f4ca7" TargetMode="External"/><Relationship Id="rId30" Type="http://schemas.openxmlformats.org/officeDocument/2006/relationships/hyperlink" Target="https://radboudumc.zenya.work/management/hyperlinkloader.aspx?hyperlinkid=bdd10538-c47f-4436-beda-3007f9d198cc"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Categorie xmlns="09766b1a-dce3-46a8-9f06-ef8f0c5bf9fd">Ziekte, arbeidsongeschiktheid en Arbo</Categorie>
    <Soort_x0020_document xmlns="09766b1a-dce3-46a8-9f06-ef8f0c5bf9fd">Uitvoering</Soort_x0020_docum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CCD015B7417749A7DE50E93E963C74" ma:contentTypeVersion="2" ma:contentTypeDescription="Een nieuw document maken." ma:contentTypeScope="" ma:versionID="9761552db921d0096779caf80ed46618">
  <xsd:schema xmlns:xsd="http://www.w3.org/2001/XMLSchema" xmlns:p="http://schemas.microsoft.com/office/2006/metadata/properties" xmlns:ns2="09766b1a-dce3-46a8-9f06-ef8f0c5bf9fd" targetNamespace="http://schemas.microsoft.com/office/2006/metadata/properties" ma:root="true" ma:fieldsID="56c68202347a4b83b7e5eea84ab67881" ns2:_="">
    <xsd:import namespace="09766b1a-dce3-46a8-9f06-ef8f0c5bf9fd"/>
    <xsd:element name="properties">
      <xsd:complexType>
        <xsd:sequence>
          <xsd:element name="documentManagement">
            <xsd:complexType>
              <xsd:all>
                <xsd:element ref="ns2:Categorie" minOccurs="0"/>
                <xsd:element ref="ns2:Soort_x0020_document" minOccurs="0"/>
              </xsd:all>
            </xsd:complexType>
          </xsd:element>
        </xsd:sequence>
      </xsd:complexType>
    </xsd:element>
  </xsd:schema>
  <xsd:schema xmlns:xsd="http://www.w3.org/2001/XMLSchema" xmlns:dms="http://schemas.microsoft.com/office/2006/documentManagement/types" targetNamespace="09766b1a-dce3-46a8-9f06-ef8f0c5bf9fd" elementFormDefault="qualified">
    <xsd:import namespace="http://schemas.microsoft.com/office/2006/documentManagement/types"/>
    <xsd:element name="Categorie" ma:index="8" nillable="true" ma:displayName="Categorie" ma:format="Dropdown" ma:internalName="Categorie">
      <xsd:simpleType>
        <xsd:restriction base="dms:Choice">
          <xsd:enumeration value="Arbeidsduur en werktijden"/>
          <xsd:enumeration value="Beloning"/>
          <xsd:enumeration value="Beheer"/>
          <xsd:enumeration value="Bijzondere bepalingen specifieke functies"/>
          <xsd:enumeration value="Buitenlandse medewerkers"/>
          <xsd:enumeration value="CAO"/>
          <xsd:enumeration value="Einde dienstverband en pensioen"/>
          <xsd:enumeration value="Introductie nieuwe medewerkers"/>
          <xsd:enumeration value="Keuzemodel Arbeidsvoorwaarden"/>
          <xsd:enumeration value="Scholing, loopbaan en functioneren"/>
          <xsd:enumeration value="Vakantie en verlofvormen"/>
          <xsd:enumeration value="Vergoedingen en tegemoetkomingen"/>
          <xsd:enumeration value="Werving, selectie en dienstverband"/>
          <xsd:enumeration value="Ziekte, arbeidsongeschiktheid en Arbo"/>
        </xsd:restriction>
      </xsd:simpleType>
    </xsd:element>
    <xsd:element name="Soort_x0020_document" ma:index="9" nillable="true" ma:displayName="Soort document" ma:format="Dropdown" ma:internalName="Soort_x0020_document">
      <xsd:simpleType>
        <xsd:restriction base="dms:Choice">
          <xsd:enumeration value="Handleiding procedure en werkinstructie"/>
          <xsd:enumeration value="Wet- en regelgeving"/>
          <xsd:enumeration value="Uitvoering"/>
          <xsd:enumeration value="Functietyperingen"/>
          <xsd:enumeration value="Functietyperingen niet-FUWAVAZ"/>
          <xsd:enumeration value="AMD-formulier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0FCBB-775A-4970-A696-3306F280A02E}">
  <ds:schemaRefs>
    <ds:schemaRef ds:uri="http://schemas.microsoft.com/sharepoint/v3/contenttype/forms"/>
  </ds:schemaRefs>
</ds:datastoreItem>
</file>

<file path=customXml/itemProps2.xml><?xml version="1.0" encoding="utf-8"?>
<ds:datastoreItem xmlns:ds="http://schemas.openxmlformats.org/officeDocument/2006/customXml" ds:itemID="{19794FF6-6D35-4534-899F-1272CF4A9D58}">
  <ds:schemaRefs>
    <ds:schemaRef ds:uri="http://schemas.microsoft.com/office/2006/metadata/longProperties"/>
  </ds:schemaRefs>
</ds:datastoreItem>
</file>

<file path=customXml/itemProps3.xml><?xml version="1.0" encoding="utf-8"?>
<ds:datastoreItem xmlns:ds="http://schemas.openxmlformats.org/officeDocument/2006/customXml" ds:itemID="{584F65E8-6AD8-43D3-9D10-87DBC8B333C6}">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09766b1a-dce3-46a8-9f06-ef8f0c5bf9f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A70CC4B-7B88-4B6A-86AB-2367B814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66b1a-dce3-46a8-9f06-ef8f0c5bf9f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1C20EA2-F6A5-4596-AEE8-DFADF461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2357</Words>
  <Characters>12965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vakantiedagen bij korting salaris in verband met ziekte, opgave formulier</vt:lpstr>
    </vt:vector>
  </TitlesOfParts>
  <Company>AZN St Radboud en FMW</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vakantiedagen bij korting salaris in verband met ziekte, opgave formulier</dc:title>
  <dc:creator>T. Sperling</dc:creator>
  <cp:lastModifiedBy>Gelderblom, Erik</cp:lastModifiedBy>
  <cp:revision>4</cp:revision>
  <cp:lastPrinted>2017-09-08T09:52:00Z</cp:lastPrinted>
  <dcterms:created xsi:type="dcterms:W3CDTF">2023-11-09T14:27:00Z</dcterms:created>
  <dcterms:modified xsi:type="dcterms:W3CDTF">2023-11-10T14:26:00Z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