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B3D79" w14:textId="0EE3A6AB" w:rsidR="00DD189F" w:rsidRPr="00D42FF8" w:rsidRDefault="00E660C6" w:rsidP="00DD189F">
      <w:pPr>
        <w:spacing w:after="0"/>
        <w:rPr>
          <w:lang w:val="en-GB"/>
        </w:rPr>
      </w:pPr>
      <w:r w:rsidRPr="00E660C6">
        <w:rPr>
          <w:b/>
          <w:lang w:val="en-GB"/>
        </w:rPr>
        <w:t>Examiner</w:t>
      </w:r>
      <w:r w:rsidR="00DD189F" w:rsidRPr="00E660C6">
        <w:rPr>
          <w:b/>
          <w:lang w:val="en-GB"/>
        </w:rPr>
        <w:t xml:space="preserve"> </w:t>
      </w:r>
      <w:r w:rsidRPr="00E660C6">
        <w:rPr>
          <w:b/>
          <w:lang w:val="en-GB"/>
        </w:rPr>
        <w:t>internships Biomedical Scienc</w:t>
      </w:r>
      <w:r>
        <w:rPr>
          <w:b/>
          <w:lang w:val="en-GB"/>
        </w:rPr>
        <w:t>es</w:t>
      </w:r>
      <w:r w:rsidR="00DD189F" w:rsidRPr="00E660C6">
        <w:rPr>
          <w:b/>
          <w:lang w:val="en-GB"/>
        </w:rPr>
        <w:t xml:space="preserve"> </w:t>
      </w:r>
    </w:p>
    <w:p w14:paraId="42D2F198" w14:textId="77777777" w:rsidR="007E74C8" w:rsidRDefault="007E74C8" w:rsidP="006F64B8">
      <w:pPr>
        <w:spacing w:after="0"/>
        <w:rPr>
          <w:lang w:val="en-US"/>
        </w:rPr>
      </w:pPr>
    </w:p>
    <w:p w14:paraId="740F2548" w14:textId="4E7D953C" w:rsidR="006F64B8" w:rsidRPr="00064DA1" w:rsidRDefault="006F64B8" w:rsidP="006F64B8">
      <w:pPr>
        <w:spacing w:after="0"/>
        <w:rPr>
          <w:b/>
          <w:bCs/>
          <w:lang w:val="en-US"/>
        </w:rPr>
      </w:pPr>
      <w:r w:rsidRPr="00064DA1">
        <w:rPr>
          <w:b/>
          <w:bCs/>
          <w:lang w:val="en-US"/>
        </w:rPr>
        <w:t>Profile:</w:t>
      </w:r>
    </w:p>
    <w:p w14:paraId="04163418" w14:textId="77777777" w:rsidR="006F64B8" w:rsidRDefault="006F64B8" w:rsidP="006F64B8">
      <w:pPr>
        <w:pStyle w:val="Lijstalinea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 xml:space="preserve">Holds a </w:t>
      </w:r>
      <w:r w:rsidRPr="00513C8E">
        <w:rPr>
          <w:lang w:val="en-US"/>
        </w:rPr>
        <w:t xml:space="preserve">PhD </w:t>
      </w:r>
      <w:r>
        <w:rPr>
          <w:lang w:val="en-US"/>
        </w:rPr>
        <w:t>degree;</w:t>
      </w:r>
    </w:p>
    <w:p w14:paraId="62D936C9" w14:textId="77777777" w:rsidR="006F64B8" w:rsidRDefault="006F64B8" w:rsidP="006F64B8">
      <w:pPr>
        <w:pStyle w:val="Lijstalinea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>Experienced internship supervisor;</w:t>
      </w:r>
    </w:p>
    <w:p w14:paraId="4217B475" w14:textId="77777777" w:rsidR="006F64B8" w:rsidRPr="00A56A43" w:rsidRDefault="006F64B8" w:rsidP="006F64B8">
      <w:pPr>
        <w:pStyle w:val="Lijstalinea"/>
        <w:numPr>
          <w:ilvl w:val="0"/>
          <w:numId w:val="2"/>
        </w:numPr>
        <w:spacing w:after="0"/>
        <w:rPr>
          <w:lang w:val="en-US"/>
        </w:rPr>
      </w:pPr>
      <w:r w:rsidRPr="00A56A43">
        <w:rPr>
          <w:lang w:val="en-US"/>
        </w:rPr>
        <w:t xml:space="preserve">Experienced assessor of internships within </w:t>
      </w:r>
      <w:r>
        <w:rPr>
          <w:lang w:val="en-US"/>
        </w:rPr>
        <w:t>(</w:t>
      </w:r>
      <w:r w:rsidRPr="00A56A43">
        <w:rPr>
          <w:lang w:val="en-US"/>
        </w:rPr>
        <w:t>an</w:t>
      </w:r>
      <w:r>
        <w:rPr>
          <w:lang w:val="en-US"/>
        </w:rPr>
        <w:t>d/or outside)</w:t>
      </w:r>
      <w:r w:rsidRPr="00A56A43">
        <w:rPr>
          <w:lang w:val="en-US"/>
        </w:rPr>
        <w:t xml:space="preserve"> Rad</w:t>
      </w:r>
      <w:r>
        <w:rPr>
          <w:lang w:val="en-US"/>
        </w:rPr>
        <w:t>b</w:t>
      </w:r>
      <w:r w:rsidRPr="00A56A43">
        <w:rPr>
          <w:lang w:val="en-US"/>
        </w:rPr>
        <w:t>oudumc</w:t>
      </w:r>
      <w:r>
        <w:rPr>
          <w:lang w:val="en-US"/>
        </w:rPr>
        <w:t>;</w:t>
      </w:r>
    </w:p>
    <w:p w14:paraId="2272B483" w14:textId="77777777" w:rsidR="006F64B8" w:rsidRDefault="006F64B8" w:rsidP="006F64B8">
      <w:pPr>
        <w:pStyle w:val="Lijstalinea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>Experienced researcher;</w:t>
      </w:r>
    </w:p>
    <w:p w14:paraId="2583CE6C" w14:textId="77777777" w:rsidR="006F64B8" w:rsidRDefault="006F64B8" w:rsidP="006F64B8">
      <w:pPr>
        <w:pStyle w:val="Lijstalinea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 xml:space="preserve">Combines research and teaching activities; </w:t>
      </w:r>
    </w:p>
    <w:p w14:paraId="4C92CDFD" w14:textId="77777777" w:rsidR="006F64B8" w:rsidRPr="00513C8E" w:rsidRDefault="006F64B8" w:rsidP="006F64B8">
      <w:pPr>
        <w:pStyle w:val="Lijstalinea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>Experience in a Board of Examiners is a preference;</w:t>
      </w:r>
    </w:p>
    <w:p w14:paraId="36F54B10" w14:textId="0969318B" w:rsidR="006F64B8" w:rsidRDefault="007E74C8" w:rsidP="006F64B8">
      <w:pPr>
        <w:pStyle w:val="Default"/>
        <w:numPr>
          <w:ilvl w:val="0"/>
          <w:numId w:val="2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H</w:t>
      </w:r>
      <w:r w:rsidRPr="007E74C8">
        <w:rPr>
          <w:sz w:val="22"/>
          <w:szCs w:val="22"/>
          <w:lang w:val="en-US"/>
        </w:rPr>
        <w:t>as to be in possession of a University Teaching Qualification (UTQ, BKO in Dutch)</w:t>
      </w:r>
      <w:r w:rsidR="006F64B8">
        <w:rPr>
          <w:sz w:val="22"/>
          <w:szCs w:val="22"/>
          <w:lang w:val="en-US"/>
        </w:rPr>
        <w:t>;</w:t>
      </w:r>
    </w:p>
    <w:p w14:paraId="7B4D6AB8" w14:textId="77777777" w:rsidR="006F64B8" w:rsidRDefault="006F64B8" w:rsidP="006F64B8">
      <w:pPr>
        <w:pStyle w:val="Default"/>
        <w:numPr>
          <w:ilvl w:val="0"/>
          <w:numId w:val="2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H</w:t>
      </w:r>
      <w:r w:rsidRPr="00513C8E">
        <w:rPr>
          <w:sz w:val="22"/>
          <w:szCs w:val="22"/>
          <w:lang w:val="en-US"/>
        </w:rPr>
        <w:t>as an excellent command of the English language at CPE (Certificate of Proficiency in English, Cambridge University) or comparable level</w:t>
      </w:r>
      <w:r>
        <w:rPr>
          <w:sz w:val="22"/>
          <w:szCs w:val="22"/>
          <w:lang w:val="en-US"/>
        </w:rPr>
        <w:t>;</w:t>
      </w:r>
    </w:p>
    <w:p w14:paraId="640400BD" w14:textId="77777777" w:rsidR="006F64B8" w:rsidRPr="00116CB0" w:rsidRDefault="006F64B8" w:rsidP="006F64B8">
      <w:pPr>
        <w:pStyle w:val="Default"/>
        <w:numPr>
          <w:ilvl w:val="0"/>
          <w:numId w:val="2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Has a permanent position at Radboudumc.</w:t>
      </w:r>
    </w:p>
    <w:p w14:paraId="6FB1F331" w14:textId="54F4D847" w:rsidR="00DD189F" w:rsidRPr="00DA49F2" w:rsidRDefault="00DD189F" w:rsidP="00DD189F">
      <w:pPr>
        <w:spacing w:after="0"/>
        <w:rPr>
          <w:lang w:val="en-GB"/>
        </w:rPr>
      </w:pPr>
    </w:p>
    <w:p w14:paraId="5019EC7D" w14:textId="2A73A62A" w:rsidR="00F11B80" w:rsidRPr="00064DA1" w:rsidRDefault="00F11B80" w:rsidP="00DD189F">
      <w:pPr>
        <w:spacing w:after="0"/>
        <w:rPr>
          <w:b/>
          <w:bCs/>
        </w:rPr>
      </w:pPr>
      <w:r w:rsidRPr="00064DA1">
        <w:rPr>
          <w:b/>
          <w:bCs/>
        </w:rPr>
        <w:t>Tasks</w:t>
      </w:r>
      <w:r w:rsidR="00667FBF" w:rsidRPr="00064DA1">
        <w:rPr>
          <w:b/>
          <w:bCs/>
        </w:rPr>
        <w:t>:</w:t>
      </w:r>
    </w:p>
    <w:p w14:paraId="2A67E9DA" w14:textId="6C59E24F" w:rsidR="00F11B80" w:rsidRPr="00A56A43" w:rsidRDefault="00F11B80" w:rsidP="00F11B80">
      <w:pPr>
        <w:pStyle w:val="Lijstalinea"/>
        <w:numPr>
          <w:ilvl w:val="0"/>
          <w:numId w:val="5"/>
        </w:numPr>
        <w:spacing w:after="0"/>
        <w:rPr>
          <w:lang w:val="en-US"/>
        </w:rPr>
      </w:pPr>
      <w:r w:rsidRPr="00A56A43">
        <w:rPr>
          <w:lang w:val="en-US"/>
        </w:rPr>
        <w:t>Fulfilling the role of examiner</w:t>
      </w:r>
      <w:r w:rsidR="00DA49F2">
        <w:rPr>
          <w:lang w:val="en-US"/>
        </w:rPr>
        <w:t>:</w:t>
      </w:r>
      <w:r>
        <w:rPr>
          <w:lang w:val="en-US"/>
        </w:rPr>
        <w:t xml:space="preserve"> Responsibility for the final internship grade</w:t>
      </w:r>
      <w:r w:rsidR="00DA49F2">
        <w:rPr>
          <w:lang w:val="en-US"/>
        </w:rPr>
        <w:t>;</w:t>
      </w:r>
      <w:r w:rsidRPr="00A56A43">
        <w:rPr>
          <w:lang w:val="en-US"/>
        </w:rPr>
        <w:t xml:space="preserve"> </w:t>
      </w:r>
    </w:p>
    <w:p w14:paraId="6F831A72" w14:textId="77777777" w:rsidR="00F11B80" w:rsidRPr="00A56A43" w:rsidRDefault="00F11B80" w:rsidP="00F11B80">
      <w:pPr>
        <w:pStyle w:val="Lijstalinea"/>
        <w:numPr>
          <w:ilvl w:val="0"/>
          <w:numId w:val="5"/>
        </w:numPr>
        <w:spacing w:after="0"/>
        <w:rPr>
          <w:lang w:val="en-US"/>
        </w:rPr>
      </w:pPr>
      <w:r w:rsidRPr="00A56A43">
        <w:rPr>
          <w:lang w:val="en-US"/>
        </w:rPr>
        <w:t>Delegates the appointment of second assessors to back office</w:t>
      </w:r>
      <w:r>
        <w:rPr>
          <w:lang w:val="en-US"/>
        </w:rPr>
        <w:t xml:space="preserve"> RHA;</w:t>
      </w:r>
    </w:p>
    <w:p w14:paraId="139A87D8" w14:textId="77777777" w:rsidR="00F11B80" w:rsidRPr="00A56A43" w:rsidRDefault="00F11B80" w:rsidP="00F11B80">
      <w:pPr>
        <w:pStyle w:val="Lijstalinea"/>
        <w:numPr>
          <w:ilvl w:val="0"/>
          <w:numId w:val="5"/>
        </w:numPr>
        <w:spacing w:after="0"/>
        <w:rPr>
          <w:lang w:val="en-US"/>
        </w:rPr>
      </w:pPr>
      <w:r w:rsidRPr="00A56A43">
        <w:rPr>
          <w:lang w:val="en-US"/>
        </w:rPr>
        <w:t>Appoints third assessors if applicable</w:t>
      </w:r>
      <w:r>
        <w:rPr>
          <w:lang w:val="en-US"/>
        </w:rPr>
        <w:t>;</w:t>
      </w:r>
    </w:p>
    <w:p w14:paraId="6003AB57" w14:textId="296FC4B9" w:rsidR="00F11B80" w:rsidRPr="00A56A43" w:rsidRDefault="00F11B80" w:rsidP="00F11B80">
      <w:pPr>
        <w:pStyle w:val="Lijstalinea"/>
        <w:numPr>
          <w:ilvl w:val="0"/>
          <w:numId w:val="5"/>
        </w:numPr>
        <w:spacing w:after="0"/>
        <w:rPr>
          <w:lang w:val="en-US"/>
        </w:rPr>
      </w:pPr>
      <w:r w:rsidRPr="00A56A43">
        <w:rPr>
          <w:lang w:val="en-US"/>
        </w:rPr>
        <w:t>Develop</w:t>
      </w:r>
      <w:r>
        <w:rPr>
          <w:lang w:val="en-US"/>
        </w:rPr>
        <w:t>s</w:t>
      </w:r>
      <w:r w:rsidRPr="00A56A43">
        <w:rPr>
          <w:lang w:val="en-US"/>
        </w:rPr>
        <w:t xml:space="preserve"> assessment forms</w:t>
      </w:r>
      <w:r>
        <w:rPr>
          <w:lang w:val="en-US"/>
        </w:rPr>
        <w:t xml:space="preserve"> and regulations</w:t>
      </w:r>
      <w:r w:rsidRPr="00A56A43">
        <w:rPr>
          <w:lang w:val="en-US"/>
        </w:rPr>
        <w:t xml:space="preserve"> for internship</w:t>
      </w:r>
      <w:r w:rsidR="007E74C8">
        <w:rPr>
          <w:lang w:val="en-US"/>
        </w:rPr>
        <w:t>s</w:t>
      </w:r>
      <w:r>
        <w:rPr>
          <w:lang w:val="en-US"/>
        </w:rPr>
        <w:t xml:space="preserve">, to be approved by </w:t>
      </w:r>
      <w:r w:rsidR="00D06406">
        <w:rPr>
          <w:lang w:val="en-US"/>
        </w:rPr>
        <w:t xml:space="preserve">the </w:t>
      </w:r>
      <w:r>
        <w:rPr>
          <w:lang w:val="en-US"/>
        </w:rPr>
        <w:t>Board of Examiners;</w:t>
      </w:r>
    </w:p>
    <w:p w14:paraId="07D11614" w14:textId="77777777" w:rsidR="00F11B80" w:rsidRDefault="00F11B80" w:rsidP="00F11B80">
      <w:pPr>
        <w:pStyle w:val="Lijstalinea"/>
        <w:numPr>
          <w:ilvl w:val="0"/>
          <w:numId w:val="5"/>
        </w:numPr>
        <w:spacing w:after="0"/>
        <w:rPr>
          <w:lang w:val="en-US"/>
        </w:rPr>
      </w:pPr>
      <w:r>
        <w:rPr>
          <w:lang w:val="en-US"/>
        </w:rPr>
        <w:t>Responsible for the content (questions) of a yearly evaluation questionnaire among students regarding internships;</w:t>
      </w:r>
    </w:p>
    <w:p w14:paraId="7B48BF33" w14:textId="4F6BCC16" w:rsidR="00F11B80" w:rsidRDefault="00F11B80" w:rsidP="00F11B80">
      <w:pPr>
        <w:pStyle w:val="Lijstalinea"/>
        <w:numPr>
          <w:ilvl w:val="0"/>
          <w:numId w:val="5"/>
        </w:numPr>
        <w:spacing w:after="0"/>
        <w:rPr>
          <w:lang w:val="en-US"/>
        </w:rPr>
      </w:pPr>
      <w:r w:rsidRPr="00A56A43">
        <w:rPr>
          <w:lang w:val="en-US"/>
        </w:rPr>
        <w:t>Monitors the quality of the internship (assessment)</w:t>
      </w:r>
      <w:r>
        <w:rPr>
          <w:lang w:val="en-US"/>
        </w:rPr>
        <w:t xml:space="preserve"> and writes an annual evaluation report</w:t>
      </w:r>
      <w:r w:rsidRPr="00A56A43">
        <w:rPr>
          <w:lang w:val="en-US"/>
        </w:rPr>
        <w:t xml:space="preserve">: reports annually to the Board of Examiners on </w:t>
      </w:r>
      <w:r>
        <w:rPr>
          <w:lang w:val="en-US"/>
        </w:rPr>
        <w:t xml:space="preserve">the general internship quality and point for improvements, </w:t>
      </w:r>
      <w:r w:rsidRPr="00A56A43">
        <w:rPr>
          <w:lang w:val="en-US"/>
        </w:rPr>
        <w:t>grading, number of third assessments, etc. so that the Board can carry out its statutory task with regard to quality assurance</w:t>
      </w:r>
      <w:r>
        <w:rPr>
          <w:lang w:val="en-US"/>
        </w:rPr>
        <w:t xml:space="preserve"> of internships;</w:t>
      </w:r>
      <w:r w:rsidRPr="00A56A43">
        <w:rPr>
          <w:lang w:val="en-US"/>
        </w:rPr>
        <w:t xml:space="preserve"> </w:t>
      </w:r>
    </w:p>
    <w:p w14:paraId="30DC01BD" w14:textId="77777777" w:rsidR="00F11B80" w:rsidRPr="00A56A43" w:rsidRDefault="00F11B80" w:rsidP="00F11B80">
      <w:pPr>
        <w:pStyle w:val="Lijstalinea"/>
        <w:numPr>
          <w:ilvl w:val="0"/>
          <w:numId w:val="5"/>
        </w:numPr>
        <w:spacing w:after="0"/>
        <w:rPr>
          <w:lang w:val="en-US"/>
        </w:rPr>
      </w:pPr>
      <w:r w:rsidRPr="00F11B80">
        <w:rPr>
          <w:lang w:val="en-US"/>
        </w:rPr>
        <w:t>Identifies points for improvement</w:t>
      </w:r>
      <w:r>
        <w:rPr>
          <w:lang w:val="en-US"/>
        </w:rPr>
        <w:t xml:space="preserve"> regarding internship quality and procedures</w:t>
      </w:r>
      <w:r w:rsidRPr="00F11B80">
        <w:rPr>
          <w:lang w:val="en-US"/>
        </w:rPr>
        <w:t xml:space="preserve">. E.g. </w:t>
      </w:r>
      <w:r>
        <w:rPr>
          <w:lang w:val="en-US"/>
        </w:rPr>
        <w:t xml:space="preserve">regarding </w:t>
      </w:r>
      <w:r w:rsidRPr="00F11B80">
        <w:rPr>
          <w:lang w:val="en-US"/>
        </w:rPr>
        <w:t xml:space="preserve">matching demand (student seeking internship) and </w:t>
      </w:r>
      <w:r>
        <w:rPr>
          <w:lang w:val="en-US"/>
        </w:rPr>
        <w:t>offer</w:t>
      </w:r>
      <w:r w:rsidRPr="00F11B80">
        <w:rPr>
          <w:lang w:val="en-US"/>
        </w:rPr>
        <w:t xml:space="preserve"> (internship positions in the departments), quality of internship supervision, common problems during internships, etc.</w:t>
      </w:r>
    </w:p>
    <w:p w14:paraId="033B6D08" w14:textId="77777777" w:rsidR="00F11B80" w:rsidRPr="00A56A43" w:rsidRDefault="00F11B80" w:rsidP="00F11B80">
      <w:pPr>
        <w:pStyle w:val="Lijstalinea"/>
        <w:numPr>
          <w:ilvl w:val="0"/>
          <w:numId w:val="5"/>
        </w:numPr>
        <w:spacing w:after="0"/>
        <w:rPr>
          <w:lang w:val="en-US"/>
        </w:rPr>
      </w:pPr>
      <w:r w:rsidRPr="00A56A43">
        <w:rPr>
          <w:lang w:val="en-US"/>
        </w:rPr>
        <w:t>Determines the percentages for the allocation of resources</w:t>
      </w:r>
      <w:r>
        <w:rPr>
          <w:lang w:val="en-US"/>
        </w:rPr>
        <w:t xml:space="preserve"> per department concerning internships and assessment</w:t>
      </w:r>
      <w:r w:rsidRPr="00A56A43">
        <w:rPr>
          <w:lang w:val="en-US"/>
        </w:rPr>
        <w:t xml:space="preserve">. </w:t>
      </w:r>
    </w:p>
    <w:p w14:paraId="480BF790" w14:textId="0E2520B0" w:rsidR="00F11B80" w:rsidRPr="00F11B80" w:rsidRDefault="00F11B80" w:rsidP="00DD189F">
      <w:pPr>
        <w:spacing w:after="0"/>
        <w:rPr>
          <w:lang w:val="en-US"/>
        </w:rPr>
      </w:pPr>
    </w:p>
    <w:p w14:paraId="68446158" w14:textId="239E6875" w:rsidR="00F11B80" w:rsidRPr="00064DA1" w:rsidRDefault="00F11B80" w:rsidP="00F11B80">
      <w:pPr>
        <w:spacing w:after="0"/>
        <w:rPr>
          <w:b/>
          <w:bCs/>
          <w:lang w:val="en-GB"/>
        </w:rPr>
      </w:pPr>
      <w:r w:rsidRPr="00064DA1">
        <w:rPr>
          <w:b/>
          <w:bCs/>
          <w:lang w:val="en-GB"/>
        </w:rPr>
        <w:t xml:space="preserve">Compensation: </w:t>
      </w:r>
    </w:p>
    <w:p w14:paraId="775A02D9" w14:textId="1C8A40D5" w:rsidR="00F11B80" w:rsidRDefault="00D06406" w:rsidP="00DD189F">
      <w:pPr>
        <w:spacing w:after="0"/>
        <w:rPr>
          <w:lang w:val="en-GB"/>
        </w:rPr>
      </w:pPr>
      <w:bookmarkStart w:id="0" w:name="_Hlk66451897"/>
      <w:r w:rsidRPr="00D06406">
        <w:rPr>
          <w:lang w:val="en-GB"/>
        </w:rPr>
        <w:t xml:space="preserve">The compensation for the examiner internships Biomedical Sciences will consist of a fixed base of 30 DBU plus a fee of 0.25 DBU per internship (this adds up to about </w:t>
      </w:r>
      <w:r>
        <w:rPr>
          <w:lang w:val="en-GB"/>
        </w:rPr>
        <w:t xml:space="preserve">30 + </w:t>
      </w:r>
      <w:r w:rsidR="00D42FF8">
        <w:rPr>
          <w:lang w:val="en-GB"/>
        </w:rPr>
        <w:t>50</w:t>
      </w:r>
      <w:r w:rsidRPr="00D06406">
        <w:rPr>
          <w:lang w:val="en-GB"/>
        </w:rPr>
        <w:t xml:space="preserve"> </w:t>
      </w:r>
      <w:r>
        <w:rPr>
          <w:lang w:val="en-GB"/>
        </w:rPr>
        <w:t xml:space="preserve">= </w:t>
      </w:r>
      <w:r w:rsidR="00D42FF8">
        <w:rPr>
          <w:lang w:val="en-GB"/>
        </w:rPr>
        <w:t>80</w:t>
      </w:r>
      <w:r>
        <w:rPr>
          <w:lang w:val="en-GB"/>
        </w:rPr>
        <w:t xml:space="preserve"> </w:t>
      </w:r>
      <w:r w:rsidRPr="00D06406">
        <w:rPr>
          <w:lang w:val="en-GB"/>
        </w:rPr>
        <w:t>DBU annually).</w:t>
      </w:r>
    </w:p>
    <w:p w14:paraId="7EE5FE79" w14:textId="74AC6235" w:rsidR="00064DA1" w:rsidRDefault="00064DA1" w:rsidP="00DD189F">
      <w:pPr>
        <w:spacing w:after="0"/>
        <w:rPr>
          <w:lang w:val="en-GB"/>
        </w:rPr>
      </w:pPr>
    </w:p>
    <w:p w14:paraId="14407B46" w14:textId="7A34DA1C" w:rsidR="00064DA1" w:rsidRPr="00064DA1" w:rsidRDefault="00064DA1" w:rsidP="00DD189F">
      <w:pPr>
        <w:spacing w:after="0"/>
        <w:rPr>
          <w:b/>
          <w:bCs/>
          <w:lang w:val="en-GB"/>
        </w:rPr>
      </w:pPr>
      <w:r w:rsidRPr="00064DA1">
        <w:rPr>
          <w:b/>
          <w:bCs/>
          <w:lang w:val="en-GB"/>
        </w:rPr>
        <w:t>Application:</w:t>
      </w:r>
    </w:p>
    <w:p w14:paraId="58A052C4" w14:textId="3899F32A" w:rsidR="00064DA1" w:rsidRDefault="00064DA1" w:rsidP="00DD189F">
      <w:pPr>
        <w:spacing w:after="0"/>
        <w:rPr>
          <w:lang w:val="en-GB"/>
        </w:rPr>
      </w:pPr>
      <w:r w:rsidRPr="00064DA1">
        <w:rPr>
          <w:lang w:val="en-GB"/>
        </w:rPr>
        <w:t xml:space="preserve">You can send your application (CV and motivation letter) by </w:t>
      </w:r>
      <w:r>
        <w:rPr>
          <w:lang w:val="en-GB"/>
        </w:rPr>
        <w:t xml:space="preserve">10 May 2021 </w:t>
      </w:r>
      <w:r w:rsidRPr="00064DA1">
        <w:rPr>
          <w:lang w:val="en-GB"/>
        </w:rPr>
        <w:t>to</w:t>
      </w:r>
      <w:r>
        <w:rPr>
          <w:lang w:val="en-GB"/>
        </w:rPr>
        <w:t xml:space="preserve"> </w:t>
      </w:r>
      <w:hyperlink r:id="rId5" w:history="1">
        <w:r w:rsidRPr="00352FB3">
          <w:rPr>
            <w:rStyle w:val="Hyperlink"/>
            <w:lang w:val="en-GB"/>
          </w:rPr>
          <w:t>david.drijkoningen@radboudumc.nl</w:t>
        </w:r>
      </w:hyperlink>
      <w:r>
        <w:rPr>
          <w:lang w:val="en-GB"/>
        </w:rPr>
        <w:t>. Please state ‘Application examiner internships BMS’ in the subject of your email.</w:t>
      </w:r>
      <w:bookmarkStart w:id="1" w:name="_GoBack"/>
      <w:bookmarkEnd w:id="1"/>
    </w:p>
    <w:p w14:paraId="71C5B88A" w14:textId="77777777" w:rsidR="00064DA1" w:rsidRPr="00D06406" w:rsidRDefault="00064DA1" w:rsidP="00DD189F">
      <w:pPr>
        <w:spacing w:after="0"/>
        <w:rPr>
          <w:lang w:val="en-GB"/>
        </w:rPr>
      </w:pPr>
    </w:p>
    <w:bookmarkEnd w:id="0"/>
    <w:p w14:paraId="646F62F2" w14:textId="2033D8A6" w:rsidR="00F11B80" w:rsidRPr="00D06406" w:rsidRDefault="00F11B80" w:rsidP="00DD189F">
      <w:pPr>
        <w:spacing w:after="0"/>
        <w:rPr>
          <w:lang w:val="en-GB"/>
        </w:rPr>
      </w:pPr>
    </w:p>
    <w:p w14:paraId="28CEE61A" w14:textId="77777777" w:rsidR="003F2F3B" w:rsidRPr="00D06406" w:rsidRDefault="00064DA1" w:rsidP="00E660C6">
      <w:pPr>
        <w:spacing w:after="0"/>
        <w:rPr>
          <w:lang w:val="en-GB"/>
        </w:rPr>
      </w:pPr>
    </w:p>
    <w:sectPr w:rsidR="003F2F3B" w:rsidRPr="00D06406" w:rsidSect="00322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F72D2"/>
    <w:multiLevelType w:val="hybridMultilevel"/>
    <w:tmpl w:val="72C2F51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D67600"/>
    <w:multiLevelType w:val="hybridMultilevel"/>
    <w:tmpl w:val="60983FD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A114EA"/>
    <w:multiLevelType w:val="hybridMultilevel"/>
    <w:tmpl w:val="641E3C60"/>
    <w:lvl w:ilvl="0" w:tplc="A148DC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062946"/>
    <w:multiLevelType w:val="hybridMultilevel"/>
    <w:tmpl w:val="1DD6E41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A03790"/>
    <w:multiLevelType w:val="hybridMultilevel"/>
    <w:tmpl w:val="8B2E016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89F"/>
    <w:rsid w:val="00016FC8"/>
    <w:rsid w:val="00064DA1"/>
    <w:rsid w:val="00085D45"/>
    <w:rsid w:val="000C121F"/>
    <w:rsid w:val="002B1D39"/>
    <w:rsid w:val="003223AB"/>
    <w:rsid w:val="00330666"/>
    <w:rsid w:val="0045377E"/>
    <w:rsid w:val="00460EC4"/>
    <w:rsid w:val="00481E2C"/>
    <w:rsid w:val="00536CCE"/>
    <w:rsid w:val="00571C29"/>
    <w:rsid w:val="005C4B7C"/>
    <w:rsid w:val="00657E30"/>
    <w:rsid w:val="00667FBF"/>
    <w:rsid w:val="006F64B8"/>
    <w:rsid w:val="007E74C8"/>
    <w:rsid w:val="008D26CA"/>
    <w:rsid w:val="00A11484"/>
    <w:rsid w:val="00B657EA"/>
    <w:rsid w:val="00B75730"/>
    <w:rsid w:val="00BE0F51"/>
    <w:rsid w:val="00C03383"/>
    <w:rsid w:val="00D06406"/>
    <w:rsid w:val="00D42FF8"/>
    <w:rsid w:val="00DA49F2"/>
    <w:rsid w:val="00DD189F"/>
    <w:rsid w:val="00E32CE1"/>
    <w:rsid w:val="00E660C6"/>
    <w:rsid w:val="00F1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95B5A"/>
  <w15:chartTrackingRefBased/>
  <w15:docId w15:val="{43D883DD-0BBB-4673-92B6-0CFC1B69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D189F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D189F"/>
    <w:pPr>
      <w:ind w:left="720"/>
      <w:contextualSpacing/>
    </w:pPr>
  </w:style>
  <w:style w:type="paragraph" w:customStyle="1" w:styleId="Default">
    <w:name w:val="Default"/>
    <w:rsid w:val="00DD18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D189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D189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D189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D189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D189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D1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189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064DA1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64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1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vid.drijkoningen@radboudumc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Drijkoningen, David</dc:creator>
  <cp:keywords/>
  <dc:description/>
  <cp:lastModifiedBy>Drijkoningen, David</cp:lastModifiedBy>
  <cp:revision>6</cp:revision>
  <dcterms:created xsi:type="dcterms:W3CDTF">2021-03-12T13:28:00Z</dcterms:created>
  <dcterms:modified xsi:type="dcterms:W3CDTF">2021-04-02T15:54:00Z</dcterms:modified>
</cp:coreProperties>
</file>