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0AC32" w14:textId="3E1F84A8" w:rsidR="00E25022" w:rsidRDefault="007A0CB9" w:rsidP="00215767">
      <w:pPr>
        <w:spacing w:line="360" w:lineRule="auto"/>
        <w:rPr>
          <w:b/>
          <w:color w:val="548DD4" w:themeColor="text2" w:themeTint="99"/>
          <w:sz w:val="28"/>
          <w:lang w:val="en-US"/>
        </w:rPr>
      </w:pPr>
      <w:r w:rsidRPr="00E25022">
        <w:rPr>
          <w:b/>
          <w:color w:val="548DD4" w:themeColor="text2" w:themeTint="99"/>
          <w:sz w:val="28"/>
          <w:lang w:val="en-US"/>
        </w:rPr>
        <w:t xml:space="preserve">Policy on surplus and </w:t>
      </w:r>
      <w:r w:rsidR="00D13745" w:rsidRPr="00E25022">
        <w:rPr>
          <w:b/>
          <w:color w:val="548DD4" w:themeColor="text2" w:themeTint="99"/>
          <w:sz w:val="28"/>
          <w:lang w:val="en-US"/>
        </w:rPr>
        <w:t>reuse</w:t>
      </w:r>
      <w:r w:rsidRPr="00E25022">
        <w:rPr>
          <w:b/>
          <w:color w:val="548DD4" w:themeColor="text2" w:themeTint="99"/>
          <w:sz w:val="28"/>
          <w:lang w:val="en-US"/>
        </w:rPr>
        <w:t xml:space="preserve"> of laboratory animals</w:t>
      </w:r>
    </w:p>
    <w:p w14:paraId="23258B12" w14:textId="29ED2D58" w:rsidR="00870347" w:rsidRDefault="00A416BA" w:rsidP="00215767">
      <w:pPr>
        <w:spacing w:line="360" w:lineRule="auto"/>
        <w:rPr>
          <w:color w:val="548DD4" w:themeColor="text2" w:themeTint="99"/>
          <w:sz w:val="24"/>
          <w:lang w:val="en-US"/>
        </w:rPr>
      </w:pPr>
      <w:r w:rsidRPr="00A416BA">
        <w:rPr>
          <w:color w:val="548DD4" w:themeColor="text2" w:themeTint="99"/>
          <w:sz w:val="24"/>
          <w:lang w:val="en-US"/>
        </w:rPr>
        <w:t>Author: Animal Welfare Body</w:t>
      </w:r>
    </w:p>
    <w:p w14:paraId="5A30FCD1" w14:textId="703416AD" w:rsidR="008D4140" w:rsidRPr="00A416BA" w:rsidRDefault="00870347" w:rsidP="00215767">
      <w:pPr>
        <w:spacing w:line="360" w:lineRule="auto"/>
        <w:rPr>
          <w:color w:val="548DD4" w:themeColor="text2" w:themeTint="99"/>
          <w:sz w:val="24"/>
          <w:lang w:val="en-US"/>
        </w:rPr>
      </w:pPr>
      <w:r>
        <w:rPr>
          <w:color w:val="548DD4" w:themeColor="text2" w:themeTint="99"/>
          <w:sz w:val="24"/>
          <w:lang w:val="en-US"/>
        </w:rPr>
        <w:t xml:space="preserve">Last revision: October </w:t>
      </w:r>
      <w:r w:rsidR="00140527">
        <w:rPr>
          <w:color w:val="548DD4" w:themeColor="text2" w:themeTint="99"/>
          <w:sz w:val="24"/>
          <w:lang w:val="en-US"/>
        </w:rPr>
        <w:t>15</w:t>
      </w:r>
      <w:r>
        <w:rPr>
          <w:color w:val="548DD4" w:themeColor="text2" w:themeTint="99"/>
          <w:sz w:val="24"/>
          <w:lang w:val="en-US"/>
        </w:rPr>
        <w:t>, 2019</w:t>
      </w:r>
    </w:p>
    <w:p w14:paraId="016AAC4C" w14:textId="44CC7CD7" w:rsidR="00CB177D" w:rsidRDefault="00CB177D">
      <w:pPr>
        <w:rPr>
          <w:b/>
          <w:color w:val="548DD4" w:themeColor="text2" w:themeTint="99"/>
          <w:sz w:val="28"/>
          <w:lang w:val="en-US"/>
        </w:rPr>
      </w:pPr>
    </w:p>
    <w:p w14:paraId="73DE2822" w14:textId="2CB68D00" w:rsidR="009057FA" w:rsidRDefault="009057FA">
      <w:pPr>
        <w:rPr>
          <w:b/>
          <w:color w:val="548DD4" w:themeColor="text2" w:themeTint="99"/>
          <w:sz w:val="28"/>
          <w:lang w:val="en-US"/>
        </w:rPr>
      </w:pPr>
    </w:p>
    <w:p w14:paraId="724BFB29" w14:textId="77777777" w:rsidR="009057FA" w:rsidRDefault="009057FA">
      <w:pPr>
        <w:rPr>
          <w:b/>
          <w:color w:val="548DD4" w:themeColor="text2" w:themeTint="99"/>
          <w:sz w:val="28"/>
          <w:lang w:val="en-US"/>
        </w:rPr>
      </w:pPr>
    </w:p>
    <w:p w14:paraId="74608093" w14:textId="77777777" w:rsidR="00CB177D" w:rsidRDefault="00CB177D">
      <w:pPr>
        <w:rPr>
          <w:b/>
          <w:color w:val="548DD4" w:themeColor="text2" w:themeTint="99"/>
          <w:sz w:val="28"/>
          <w:lang w:val="en-US"/>
        </w:rPr>
      </w:pPr>
      <w:r>
        <w:rPr>
          <w:b/>
          <w:color w:val="548DD4" w:themeColor="text2" w:themeTint="99"/>
          <w:sz w:val="28"/>
          <w:lang w:val="en-US"/>
        </w:rPr>
        <w:t>Index</w:t>
      </w:r>
    </w:p>
    <w:p w14:paraId="3531849C" w14:textId="77777777" w:rsidR="00CB177D" w:rsidRDefault="00CB177D">
      <w:pPr>
        <w:rPr>
          <w:b/>
          <w:color w:val="548DD4" w:themeColor="text2" w:themeTint="99"/>
          <w:sz w:val="28"/>
          <w:lang w:val="en-US"/>
        </w:rPr>
      </w:pPr>
    </w:p>
    <w:p w14:paraId="47B927C4" w14:textId="77777777" w:rsidR="00CB177D" w:rsidRPr="00870347" w:rsidRDefault="00CB177D" w:rsidP="00870347">
      <w:pPr>
        <w:pStyle w:val="ListParagraph"/>
        <w:numPr>
          <w:ilvl w:val="0"/>
          <w:numId w:val="9"/>
        </w:numPr>
        <w:spacing w:line="360" w:lineRule="auto"/>
        <w:ind w:left="450" w:hanging="450"/>
        <w:rPr>
          <w:b/>
          <w:color w:val="548DD4" w:themeColor="text2" w:themeTint="99"/>
          <w:lang w:val="en-US"/>
        </w:rPr>
      </w:pPr>
      <w:r w:rsidRPr="00870347">
        <w:rPr>
          <w:b/>
          <w:color w:val="548DD4" w:themeColor="text2" w:themeTint="99"/>
          <w:lang w:val="en-US"/>
        </w:rPr>
        <w:t xml:space="preserve">INTRODUCTION </w:t>
      </w:r>
    </w:p>
    <w:p w14:paraId="253774E7" w14:textId="77777777" w:rsidR="00CB177D" w:rsidRPr="00870347" w:rsidRDefault="00CB177D" w:rsidP="00870347">
      <w:pPr>
        <w:pStyle w:val="ListParagraph"/>
        <w:numPr>
          <w:ilvl w:val="0"/>
          <w:numId w:val="9"/>
        </w:numPr>
        <w:spacing w:line="360" w:lineRule="auto"/>
        <w:ind w:left="450" w:hanging="450"/>
        <w:rPr>
          <w:b/>
          <w:color w:val="548DD4" w:themeColor="text2" w:themeTint="99"/>
          <w:lang w:val="en-US"/>
        </w:rPr>
      </w:pPr>
      <w:r w:rsidRPr="00870347">
        <w:rPr>
          <w:b/>
          <w:color w:val="548DD4" w:themeColor="text2" w:themeTint="99"/>
          <w:lang w:val="en-US"/>
        </w:rPr>
        <w:t xml:space="preserve">SITUATIONS BY WHICH SURPLUS ANIMALS BECOME AVAILABLE </w:t>
      </w:r>
    </w:p>
    <w:p w14:paraId="5B8C8E91" w14:textId="77777777" w:rsidR="00CB177D" w:rsidRPr="00870347" w:rsidRDefault="00CB177D" w:rsidP="00870347">
      <w:pPr>
        <w:pStyle w:val="ListParagraph"/>
        <w:numPr>
          <w:ilvl w:val="0"/>
          <w:numId w:val="9"/>
        </w:numPr>
        <w:spacing w:line="360" w:lineRule="auto"/>
        <w:ind w:left="450" w:hanging="450"/>
        <w:rPr>
          <w:color w:val="548DD4" w:themeColor="text2" w:themeTint="99"/>
          <w:lang w:val="en-US"/>
        </w:rPr>
      </w:pPr>
      <w:r w:rsidRPr="00870347">
        <w:rPr>
          <w:b/>
          <w:color w:val="548DD4" w:themeColor="text2" w:themeTint="99"/>
          <w:lang w:val="en-US"/>
        </w:rPr>
        <w:t>REQUIREMENTS FOR USE/REUSE OF A SURPLUS ANIMAL</w:t>
      </w:r>
    </w:p>
    <w:p w14:paraId="3A4649E9" w14:textId="77777777" w:rsidR="00CB177D" w:rsidRPr="00870347" w:rsidRDefault="00CB177D" w:rsidP="00870347">
      <w:pPr>
        <w:pStyle w:val="ListParagraph"/>
        <w:numPr>
          <w:ilvl w:val="0"/>
          <w:numId w:val="9"/>
        </w:numPr>
        <w:spacing w:line="360" w:lineRule="auto"/>
        <w:ind w:left="450" w:hanging="450"/>
        <w:rPr>
          <w:b/>
          <w:color w:val="548DD4" w:themeColor="text2" w:themeTint="99"/>
          <w:lang w:val="en-US"/>
        </w:rPr>
      </w:pPr>
      <w:r w:rsidRPr="00870347">
        <w:rPr>
          <w:b/>
          <w:color w:val="548DD4" w:themeColor="text2" w:themeTint="99"/>
          <w:lang w:val="en-US"/>
        </w:rPr>
        <w:t>RESPONSABILITIES</w:t>
      </w:r>
    </w:p>
    <w:p w14:paraId="6B767523" w14:textId="620757F0" w:rsidR="00CB177D" w:rsidRPr="00870347" w:rsidRDefault="00CB177D" w:rsidP="00870347">
      <w:pPr>
        <w:pStyle w:val="ListParagraph"/>
        <w:numPr>
          <w:ilvl w:val="0"/>
          <w:numId w:val="9"/>
        </w:numPr>
        <w:spacing w:line="360" w:lineRule="auto"/>
        <w:ind w:left="450" w:hanging="450"/>
        <w:rPr>
          <w:b/>
          <w:color w:val="548DD4" w:themeColor="text2" w:themeTint="99"/>
          <w:lang w:val="en-US"/>
        </w:rPr>
      </w:pPr>
      <w:r w:rsidRPr="00870347">
        <w:rPr>
          <w:b/>
          <w:color w:val="548DD4" w:themeColor="text2" w:themeTint="99"/>
          <w:lang w:val="en-US"/>
        </w:rPr>
        <w:t>ROUTE TO GUARANTEE PROPER USE/REUSE</w:t>
      </w:r>
      <w:r w:rsidR="00836BF3" w:rsidRPr="00870347">
        <w:rPr>
          <w:b/>
          <w:color w:val="548DD4" w:themeColor="text2" w:themeTint="99"/>
          <w:lang w:val="en-US"/>
        </w:rPr>
        <w:t xml:space="preserve"> OF A SUSPLUS ANIMAL</w:t>
      </w:r>
    </w:p>
    <w:p w14:paraId="6C708BDB" w14:textId="65033DB2" w:rsidR="00A817F2" w:rsidRPr="00870347" w:rsidRDefault="00A817F2" w:rsidP="00870347">
      <w:pPr>
        <w:pStyle w:val="ListParagraph"/>
        <w:numPr>
          <w:ilvl w:val="0"/>
          <w:numId w:val="9"/>
        </w:numPr>
        <w:spacing w:line="360" w:lineRule="auto"/>
        <w:ind w:left="450" w:hanging="450"/>
        <w:rPr>
          <w:b/>
          <w:color w:val="548DD4" w:themeColor="text2" w:themeTint="99"/>
          <w:lang w:val="en-US"/>
        </w:rPr>
      </w:pPr>
      <w:r w:rsidRPr="00870347">
        <w:rPr>
          <w:b/>
          <w:color w:val="548DD4" w:themeColor="text2" w:themeTint="99"/>
          <w:lang w:val="en-US"/>
        </w:rPr>
        <w:t>EUTHANASIA</w:t>
      </w:r>
    </w:p>
    <w:p w14:paraId="3A78A013" w14:textId="77777777" w:rsidR="00CB177D" w:rsidRDefault="00CB177D">
      <w:pPr>
        <w:rPr>
          <w:b/>
          <w:color w:val="548DD4" w:themeColor="text2" w:themeTint="99"/>
          <w:sz w:val="28"/>
          <w:lang w:val="en-US"/>
        </w:rPr>
      </w:pPr>
      <w:r>
        <w:rPr>
          <w:b/>
          <w:color w:val="548DD4" w:themeColor="text2" w:themeTint="99"/>
          <w:sz w:val="28"/>
          <w:lang w:val="en-US"/>
        </w:rPr>
        <w:br w:type="page"/>
      </w:r>
    </w:p>
    <w:p w14:paraId="18C8AF99" w14:textId="459F769D" w:rsidR="007A0CB9" w:rsidRPr="00870347" w:rsidRDefault="007A0CB9" w:rsidP="00870347">
      <w:pPr>
        <w:pStyle w:val="ListParagraph"/>
        <w:numPr>
          <w:ilvl w:val="0"/>
          <w:numId w:val="8"/>
        </w:numPr>
        <w:spacing w:line="360" w:lineRule="auto"/>
        <w:ind w:left="270" w:hanging="270"/>
        <w:rPr>
          <w:b/>
          <w:color w:val="548DD4" w:themeColor="text2" w:themeTint="99"/>
          <w:lang w:val="en-US"/>
        </w:rPr>
      </w:pPr>
      <w:r w:rsidRPr="00870347">
        <w:rPr>
          <w:b/>
          <w:color w:val="548DD4" w:themeColor="text2" w:themeTint="99"/>
          <w:lang w:val="en-US"/>
        </w:rPr>
        <w:lastRenderedPageBreak/>
        <w:t xml:space="preserve">INTRODUCTION </w:t>
      </w:r>
    </w:p>
    <w:p w14:paraId="660540CB" w14:textId="691C0C2D" w:rsidR="00917D9A" w:rsidRDefault="00B65FCB" w:rsidP="00917D9A">
      <w:pPr>
        <w:spacing w:line="360" w:lineRule="auto"/>
        <w:rPr>
          <w:lang w:val="en-US"/>
        </w:rPr>
      </w:pPr>
      <w:r>
        <w:rPr>
          <w:lang w:val="en-US"/>
        </w:rPr>
        <w:t xml:space="preserve">Research facilities frequently have </w:t>
      </w:r>
      <w:r w:rsidR="007A0CB9">
        <w:rPr>
          <w:lang w:val="en-US"/>
        </w:rPr>
        <w:t xml:space="preserve">surplus animals. </w:t>
      </w:r>
      <w:r w:rsidR="00E7507A">
        <w:rPr>
          <w:lang w:val="en-US"/>
        </w:rPr>
        <w:t>The</w:t>
      </w:r>
      <w:r w:rsidR="00F47ABF">
        <w:rPr>
          <w:lang w:val="en-US"/>
        </w:rPr>
        <w:t xml:space="preserve"> </w:t>
      </w:r>
      <w:r w:rsidR="00D13745">
        <w:rPr>
          <w:lang w:val="en-US"/>
        </w:rPr>
        <w:t>use</w:t>
      </w:r>
      <w:r w:rsidR="00F47ABF">
        <w:rPr>
          <w:lang w:val="en-US"/>
        </w:rPr>
        <w:t xml:space="preserve"> </w:t>
      </w:r>
      <w:r w:rsidR="00C229CF">
        <w:rPr>
          <w:lang w:val="en-US"/>
        </w:rPr>
        <w:t xml:space="preserve">or reuse </w:t>
      </w:r>
      <w:r w:rsidR="00F47ABF">
        <w:rPr>
          <w:lang w:val="en-US"/>
        </w:rPr>
        <w:t>of</w:t>
      </w:r>
      <w:r w:rsidR="002A29A2">
        <w:rPr>
          <w:lang w:val="en-US"/>
        </w:rPr>
        <w:t xml:space="preserve"> these </w:t>
      </w:r>
      <w:r w:rsidR="00012D50">
        <w:rPr>
          <w:lang w:val="en-US"/>
        </w:rPr>
        <w:t>animals</w:t>
      </w:r>
      <w:r>
        <w:rPr>
          <w:lang w:val="en-US"/>
        </w:rPr>
        <w:t xml:space="preserve"> </w:t>
      </w:r>
      <w:r w:rsidR="00F47ABF">
        <w:rPr>
          <w:lang w:val="en-US"/>
        </w:rPr>
        <w:t xml:space="preserve">is encouraged whenever possible as an ethical </w:t>
      </w:r>
      <w:r>
        <w:rPr>
          <w:lang w:val="en-US"/>
        </w:rPr>
        <w:t xml:space="preserve">principle </w:t>
      </w:r>
      <w:r w:rsidR="002A29A2">
        <w:rPr>
          <w:lang w:val="en-US"/>
        </w:rPr>
        <w:t>of r</w:t>
      </w:r>
      <w:r w:rsidR="00F47ABF">
        <w:rPr>
          <w:lang w:val="en-US"/>
        </w:rPr>
        <w:t>eduction</w:t>
      </w:r>
      <w:r w:rsidR="002A29A2">
        <w:rPr>
          <w:lang w:val="en-US"/>
        </w:rPr>
        <w:t xml:space="preserve"> of animals </w:t>
      </w:r>
      <w:r w:rsidR="00893BD3">
        <w:rPr>
          <w:lang w:val="en-US"/>
        </w:rPr>
        <w:t>bred</w:t>
      </w:r>
      <w:r w:rsidR="002A29A2">
        <w:rPr>
          <w:lang w:val="en-US"/>
        </w:rPr>
        <w:t xml:space="preserve"> without fulfilling any scientific purpose</w:t>
      </w:r>
      <w:r w:rsidR="00F47ABF">
        <w:rPr>
          <w:lang w:val="en-US"/>
        </w:rPr>
        <w:t xml:space="preserve">. </w:t>
      </w:r>
      <w:r>
        <w:rPr>
          <w:lang w:val="en-US"/>
        </w:rPr>
        <w:t>In this</w:t>
      </w:r>
      <w:r w:rsidR="00F47ABF">
        <w:rPr>
          <w:lang w:val="en-US"/>
        </w:rPr>
        <w:t xml:space="preserve"> policy</w:t>
      </w:r>
      <w:r>
        <w:rPr>
          <w:lang w:val="en-US"/>
        </w:rPr>
        <w:t>, we aim</w:t>
      </w:r>
      <w:r w:rsidR="00F47ABF">
        <w:rPr>
          <w:lang w:val="en-US"/>
        </w:rPr>
        <w:t xml:space="preserve"> to instruct the users of </w:t>
      </w:r>
      <w:r w:rsidR="00E7507A">
        <w:rPr>
          <w:lang w:val="en-US"/>
        </w:rPr>
        <w:t>laboratory</w:t>
      </w:r>
      <w:r w:rsidR="00F47ABF">
        <w:rPr>
          <w:lang w:val="en-US"/>
        </w:rPr>
        <w:t xml:space="preserve"> animals </w:t>
      </w:r>
      <w:r>
        <w:rPr>
          <w:lang w:val="en-US"/>
        </w:rPr>
        <w:t xml:space="preserve">on </w:t>
      </w:r>
      <w:r w:rsidR="00823485">
        <w:rPr>
          <w:lang w:val="en-US"/>
        </w:rPr>
        <w:t xml:space="preserve">the </w:t>
      </w:r>
      <w:r>
        <w:rPr>
          <w:lang w:val="en-US"/>
        </w:rPr>
        <w:t xml:space="preserve">expected </w:t>
      </w:r>
      <w:r w:rsidR="00E25022">
        <w:rPr>
          <w:lang w:val="en-US"/>
        </w:rPr>
        <w:t>actions</w:t>
      </w:r>
      <w:r w:rsidR="00C229CF">
        <w:rPr>
          <w:lang w:val="en-US"/>
        </w:rPr>
        <w:t xml:space="preserve"> regarding </w:t>
      </w:r>
      <w:r w:rsidR="00823485">
        <w:rPr>
          <w:lang w:val="en-US"/>
        </w:rPr>
        <w:t xml:space="preserve">surplus </w:t>
      </w:r>
      <w:r w:rsidR="00C229CF">
        <w:rPr>
          <w:lang w:val="en-US"/>
        </w:rPr>
        <w:t xml:space="preserve">animals </w:t>
      </w:r>
      <w:r w:rsidR="00823485">
        <w:rPr>
          <w:lang w:val="en-US"/>
        </w:rPr>
        <w:t>and</w:t>
      </w:r>
      <w:r w:rsidR="00F47ABF">
        <w:rPr>
          <w:lang w:val="en-US"/>
        </w:rPr>
        <w:t xml:space="preserve"> the requirements for </w:t>
      </w:r>
      <w:r w:rsidR="00D13745">
        <w:rPr>
          <w:lang w:val="en-US"/>
        </w:rPr>
        <w:t>reuse</w:t>
      </w:r>
      <w:r w:rsidR="00F47ABF">
        <w:rPr>
          <w:lang w:val="en-US"/>
        </w:rPr>
        <w:t xml:space="preserve"> </w:t>
      </w:r>
      <w:r>
        <w:rPr>
          <w:lang w:val="en-US"/>
        </w:rPr>
        <w:t xml:space="preserve">of </w:t>
      </w:r>
      <w:r w:rsidR="00F47ABF">
        <w:rPr>
          <w:lang w:val="en-US"/>
        </w:rPr>
        <w:t>animals at</w:t>
      </w:r>
      <w:r w:rsidR="00657283">
        <w:rPr>
          <w:lang w:val="en-US"/>
        </w:rPr>
        <w:t xml:space="preserve"> the </w:t>
      </w:r>
      <w:r w:rsidR="00735904">
        <w:rPr>
          <w:lang w:val="en-US"/>
        </w:rPr>
        <w:t>Animal</w:t>
      </w:r>
      <w:r w:rsidR="007E2C3D">
        <w:rPr>
          <w:lang w:val="en-US"/>
        </w:rPr>
        <w:t xml:space="preserve"> Research</w:t>
      </w:r>
      <w:r w:rsidR="00735904">
        <w:rPr>
          <w:lang w:val="en-US"/>
        </w:rPr>
        <w:t xml:space="preserve"> </w:t>
      </w:r>
      <w:r w:rsidR="00657283">
        <w:rPr>
          <w:lang w:val="en-US"/>
        </w:rPr>
        <w:t>Facility (</w:t>
      </w:r>
      <w:r w:rsidR="00003D0F" w:rsidRPr="00003D0F">
        <w:rPr>
          <w:lang w:val="en-US"/>
        </w:rPr>
        <w:t>Centraal Dierenlaboratorium</w:t>
      </w:r>
      <w:r w:rsidR="008549B2">
        <w:rPr>
          <w:lang w:val="en-US"/>
        </w:rPr>
        <w:t xml:space="preserve">, </w:t>
      </w:r>
      <w:r w:rsidR="00657283">
        <w:rPr>
          <w:lang w:val="en-US"/>
        </w:rPr>
        <w:t xml:space="preserve">CDL) of Radboud </w:t>
      </w:r>
      <w:r w:rsidR="00547351">
        <w:rPr>
          <w:lang w:val="en-US"/>
        </w:rPr>
        <w:t>university medical center</w:t>
      </w:r>
      <w:r w:rsidR="00657283">
        <w:rPr>
          <w:lang w:val="en-US"/>
        </w:rPr>
        <w:t xml:space="preserve">. </w:t>
      </w:r>
      <w:r w:rsidR="00917D9A">
        <w:rPr>
          <w:lang w:val="en-US"/>
        </w:rPr>
        <w:t>This policy ensure</w:t>
      </w:r>
      <w:r>
        <w:rPr>
          <w:lang w:val="en-US"/>
        </w:rPr>
        <w:t>s</w:t>
      </w:r>
      <w:r w:rsidR="00917D9A">
        <w:rPr>
          <w:lang w:val="en-US"/>
        </w:rPr>
        <w:t xml:space="preserve"> compliance with </w:t>
      </w:r>
      <w:r w:rsidR="008410D8">
        <w:rPr>
          <w:lang w:val="en-US"/>
        </w:rPr>
        <w:t>Dutch</w:t>
      </w:r>
      <w:r w:rsidR="00966F79">
        <w:rPr>
          <w:lang w:val="en-US"/>
        </w:rPr>
        <w:t xml:space="preserve"> legislation</w:t>
      </w:r>
      <w:r w:rsidR="00AA5A85">
        <w:rPr>
          <w:lang w:val="en-US"/>
        </w:rPr>
        <w:t xml:space="preserve"> (</w:t>
      </w:r>
      <w:r w:rsidR="00966F79">
        <w:rPr>
          <w:lang w:val="en-US"/>
        </w:rPr>
        <w:t>Experiments on Animals Act</w:t>
      </w:r>
      <w:r w:rsidR="00AA5A85">
        <w:rPr>
          <w:lang w:val="en-US"/>
        </w:rPr>
        <w:t>,</w:t>
      </w:r>
      <w:r w:rsidR="00966F79">
        <w:rPr>
          <w:lang w:val="en-US"/>
        </w:rPr>
        <w:t xml:space="preserve"> Wet op </w:t>
      </w:r>
      <w:r w:rsidR="007F48BE">
        <w:rPr>
          <w:lang w:val="en-US"/>
        </w:rPr>
        <w:t xml:space="preserve">de </w:t>
      </w:r>
      <w:proofErr w:type="spellStart"/>
      <w:r w:rsidR="007F48BE">
        <w:rPr>
          <w:lang w:val="en-US"/>
        </w:rPr>
        <w:t>dierproeven</w:t>
      </w:r>
      <w:proofErr w:type="spellEnd"/>
      <w:r w:rsidR="00966F79">
        <w:rPr>
          <w:lang w:val="en-US"/>
        </w:rPr>
        <w:t xml:space="preserve">, </w:t>
      </w:r>
      <w:proofErr w:type="spellStart"/>
      <w:r w:rsidR="00966F79">
        <w:rPr>
          <w:lang w:val="en-US"/>
        </w:rPr>
        <w:t>Wod</w:t>
      </w:r>
      <w:proofErr w:type="spellEnd"/>
      <w:r w:rsidR="00966F79">
        <w:rPr>
          <w:lang w:val="en-US"/>
        </w:rPr>
        <w:t>)</w:t>
      </w:r>
      <w:r w:rsidR="00C229CF">
        <w:rPr>
          <w:lang w:val="en-US"/>
        </w:rPr>
        <w:t xml:space="preserve"> regarding reuse</w:t>
      </w:r>
      <w:r w:rsidR="008C0CCA">
        <w:rPr>
          <w:lang w:val="en-US"/>
        </w:rPr>
        <w:t xml:space="preserve"> of laboratory animals</w:t>
      </w:r>
      <w:r w:rsidR="00E25022">
        <w:rPr>
          <w:lang w:val="en-US"/>
        </w:rPr>
        <w:t>.</w:t>
      </w:r>
    </w:p>
    <w:p w14:paraId="72939F22" w14:textId="77777777" w:rsidR="00917D9A" w:rsidRDefault="00917D9A" w:rsidP="00917D9A">
      <w:pPr>
        <w:spacing w:line="360" w:lineRule="auto"/>
        <w:rPr>
          <w:lang w:val="en-US"/>
        </w:rPr>
      </w:pPr>
    </w:p>
    <w:p w14:paraId="244CD111" w14:textId="6C66AA2A" w:rsidR="00E7507A" w:rsidRDefault="008B7728" w:rsidP="007A0CB9">
      <w:pPr>
        <w:spacing w:line="360" w:lineRule="auto"/>
        <w:rPr>
          <w:lang w:val="en-US"/>
        </w:rPr>
      </w:pPr>
      <w:r>
        <w:rPr>
          <w:b/>
          <w:lang w:val="en-US"/>
        </w:rPr>
        <w:t>S</w:t>
      </w:r>
      <w:r w:rsidR="00F47ABF" w:rsidRPr="00E7507A">
        <w:rPr>
          <w:b/>
          <w:lang w:val="en-US"/>
        </w:rPr>
        <w:t>urplus</w:t>
      </w:r>
      <w:r w:rsidR="00E7507A">
        <w:rPr>
          <w:b/>
          <w:lang w:val="en-US"/>
        </w:rPr>
        <w:t xml:space="preserve"> </w:t>
      </w:r>
      <w:r w:rsidR="00917D9A">
        <w:rPr>
          <w:b/>
          <w:lang w:val="en-US"/>
        </w:rPr>
        <w:tab/>
      </w:r>
      <w:r w:rsidR="00B65FCB">
        <w:rPr>
          <w:lang w:val="en-US"/>
        </w:rPr>
        <w:t>T</w:t>
      </w:r>
      <w:r w:rsidR="00E7507A">
        <w:rPr>
          <w:lang w:val="en-US"/>
        </w:rPr>
        <w:t xml:space="preserve">he term </w:t>
      </w:r>
      <w:r w:rsidR="00E7507A" w:rsidRPr="008B7728">
        <w:rPr>
          <w:lang w:val="en-US"/>
        </w:rPr>
        <w:t>surplus</w:t>
      </w:r>
      <w:r w:rsidR="00E7507A">
        <w:rPr>
          <w:lang w:val="en-US"/>
        </w:rPr>
        <w:t xml:space="preserve"> is applied to a</w:t>
      </w:r>
      <w:r w:rsidR="00B65FCB">
        <w:rPr>
          <w:lang w:val="en-US"/>
        </w:rPr>
        <w:t xml:space="preserve"> laboratory</w:t>
      </w:r>
      <w:r w:rsidR="00E7507A">
        <w:rPr>
          <w:lang w:val="en-US"/>
        </w:rPr>
        <w:t xml:space="preserve"> animal </w:t>
      </w:r>
      <w:r>
        <w:rPr>
          <w:lang w:val="en-US"/>
        </w:rPr>
        <w:t xml:space="preserve">that </w:t>
      </w:r>
      <w:r w:rsidR="002E028E">
        <w:rPr>
          <w:lang w:val="en-US"/>
        </w:rPr>
        <w:t xml:space="preserve">instead of being </w:t>
      </w:r>
      <w:r w:rsidR="008C0CCA">
        <w:rPr>
          <w:lang w:val="en-US"/>
        </w:rPr>
        <w:t>killed</w:t>
      </w:r>
      <w:r w:rsidR="002E028E">
        <w:rPr>
          <w:lang w:val="en-US"/>
        </w:rPr>
        <w:t xml:space="preserve"> could </w:t>
      </w:r>
      <w:r w:rsidR="00B65FCB">
        <w:rPr>
          <w:lang w:val="en-US"/>
        </w:rPr>
        <w:t>be</w:t>
      </w:r>
      <w:r w:rsidR="002E028E">
        <w:rPr>
          <w:lang w:val="en-US"/>
        </w:rPr>
        <w:t xml:space="preserve"> used for </w:t>
      </w:r>
      <w:r w:rsidR="00823485">
        <w:rPr>
          <w:lang w:val="en-US"/>
        </w:rPr>
        <w:t>other scientific purposes</w:t>
      </w:r>
      <w:r>
        <w:rPr>
          <w:lang w:val="en-US"/>
        </w:rPr>
        <w:t xml:space="preserve">. </w:t>
      </w:r>
      <w:r w:rsidR="00A1217F">
        <w:rPr>
          <w:lang w:val="en-US"/>
        </w:rPr>
        <w:t>T</w:t>
      </w:r>
      <w:r w:rsidR="00501C8D">
        <w:rPr>
          <w:lang w:val="en-US"/>
        </w:rPr>
        <w:t>hese animals</w:t>
      </w:r>
      <w:r w:rsidR="002E028E">
        <w:rPr>
          <w:lang w:val="en-US"/>
        </w:rPr>
        <w:t xml:space="preserve"> </w:t>
      </w:r>
      <w:r w:rsidR="00A1217F">
        <w:rPr>
          <w:lang w:val="en-US"/>
        </w:rPr>
        <w:t>may have been</w:t>
      </w:r>
      <w:r w:rsidR="00B65FCB">
        <w:rPr>
          <w:lang w:val="en-US"/>
        </w:rPr>
        <w:t xml:space="preserve"> </w:t>
      </w:r>
      <w:r w:rsidR="002E028E">
        <w:rPr>
          <w:lang w:val="en-US"/>
        </w:rPr>
        <w:t xml:space="preserve">used in experiments or breeding and </w:t>
      </w:r>
      <w:r w:rsidR="00B65FCB">
        <w:rPr>
          <w:lang w:val="en-US"/>
        </w:rPr>
        <w:t xml:space="preserve">they </w:t>
      </w:r>
      <w:r w:rsidR="002E028E">
        <w:rPr>
          <w:lang w:val="en-US"/>
        </w:rPr>
        <w:t xml:space="preserve">are no longer </w:t>
      </w:r>
      <w:r w:rsidR="00B65FCB">
        <w:rPr>
          <w:lang w:val="en-US"/>
        </w:rPr>
        <w:t xml:space="preserve">needed or </w:t>
      </w:r>
      <w:r w:rsidR="002E028E">
        <w:rPr>
          <w:lang w:val="en-US"/>
        </w:rPr>
        <w:t xml:space="preserve">suitable </w:t>
      </w:r>
      <w:r w:rsidR="00501C8D">
        <w:rPr>
          <w:lang w:val="en-US"/>
        </w:rPr>
        <w:t>for their original purpose</w:t>
      </w:r>
      <w:r w:rsidR="002E028E">
        <w:rPr>
          <w:lang w:val="en-US"/>
        </w:rPr>
        <w:t xml:space="preserve">. In research and education, </w:t>
      </w:r>
      <w:r w:rsidR="00823485">
        <w:rPr>
          <w:lang w:val="en-US"/>
        </w:rPr>
        <w:t xml:space="preserve">animals may become available because </w:t>
      </w:r>
      <w:r w:rsidR="008C0CCA">
        <w:rPr>
          <w:lang w:val="en-US"/>
        </w:rPr>
        <w:t>killing</w:t>
      </w:r>
      <w:r w:rsidR="002E028E">
        <w:rPr>
          <w:lang w:val="en-US"/>
        </w:rPr>
        <w:t xml:space="preserve"> </w:t>
      </w:r>
      <w:r w:rsidR="008410D8">
        <w:rPr>
          <w:lang w:val="en-US"/>
        </w:rPr>
        <w:t>them</w:t>
      </w:r>
      <w:r w:rsidR="002E028E">
        <w:rPr>
          <w:lang w:val="en-US"/>
        </w:rPr>
        <w:t xml:space="preserve"> immediately </w:t>
      </w:r>
      <w:r w:rsidR="00823485">
        <w:rPr>
          <w:lang w:val="en-US"/>
        </w:rPr>
        <w:t>after</w:t>
      </w:r>
      <w:r w:rsidR="002E028E">
        <w:rPr>
          <w:lang w:val="en-US"/>
        </w:rPr>
        <w:t xml:space="preserve"> </w:t>
      </w:r>
      <w:r w:rsidR="00823485">
        <w:rPr>
          <w:lang w:val="en-US"/>
        </w:rPr>
        <w:t>a</w:t>
      </w:r>
      <w:r w:rsidR="008410D8">
        <w:rPr>
          <w:lang w:val="en-US"/>
        </w:rPr>
        <w:t>n animal</w:t>
      </w:r>
      <w:r w:rsidR="002E028E">
        <w:rPr>
          <w:lang w:val="en-US"/>
        </w:rPr>
        <w:t xml:space="preserve"> procedure is not always necessary. </w:t>
      </w:r>
    </w:p>
    <w:p w14:paraId="31FD3A71" w14:textId="77777777" w:rsidR="00A1357A" w:rsidRPr="00C91192" w:rsidRDefault="00A1357A" w:rsidP="007A0CB9">
      <w:pPr>
        <w:spacing w:line="360" w:lineRule="auto"/>
        <w:rPr>
          <w:i/>
          <w:lang w:val="en-US"/>
        </w:rPr>
      </w:pPr>
    </w:p>
    <w:p w14:paraId="5AB7BC8B" w14:textId="7D141B75" w:rsidR="00E7507A" w:rsidRDefault="00917D9A" w:rsidP="007A0CB9">
      <w:pPr>
        <w:spacing w:line="360" w:lineRule="auto"/>
        <w:rPr>
          <w:lang w:val="en-US"/>
        </w:rPr>
      </w:pPr>
      <w:r>
        <w:rPr>
          <w:b/>
          <w:lang w:val="en-US"/>
        </w:rPr>
        <w:t xml:space="preserve">Reuse </w:t>
      </w:r>
      <w:r>
        <w:rPr>
          <w:b/>
          <w:lang w:val="en-US"/>
        </w:rPr>
        <w:tab/>
      </w:r>
      <w:r>
        <w:rPr>
          <w:b/>
          <w:lang w:val="en-US"/>
        </w:rPr>
        <w:tab/>
      </w:r>
      <w:r w:rsidR="00B65FCB">
        <w:rPr>
          <w:lang w:val="en-US"/>
        </w:rPr>
        <w:t>T</w:t>
      </w:r>
      <w:r w:rsidR="00C91192">
        <w:rPr>
          <w:lang w:val="en-US"/>
        </w:rPr>
        <w:t xml:space="preserve">he term </w:t>
      </w:r>
      <w:r w:rsidR="00D13745">
        <w:rPr>
          <w:lang w:val="en-US"/>
        </w:rPr>
        <w:t>reuse</w:t>
      </w:r>
      <w:r w:rsidR="00C91192">
        <w:rPr>
          <w:lang w:val="en-US"/>
        </w:rPr>
        <w:t xml:space="preserve"> </w:t>
      </w:r>
      <w:r w:rsidR="00501C8D">
        <w:rPr>
          <w:lang w:val="en-US"/>
        </w:rPr>
        <w:t>is applied to a</w:t>
      </w:r>
      <w:r w:rsidR="00B65FCB">
        <w:rPr>
          <w:lang w:val="en-US"/>
        </w:rPr>
        <w:t xml:space="preserve"> laboratory</w:t>
      </w:r>
      <w:r w:rsidR="00501C8D">
        <w:rPr>
          <w:lang w:val="en-US"/>
        </w:rPr>
        <w:t xml:space="preserve"> animal that ha</w:t>
      </w:r>
      <w:r w:rsidR="008C0CCA">
        <w:rPr>
          <w:lang w:val="en-US"/>
        </w:rPr>
        <w:t>s</w:t>
      </w:r>
      <w:r w:rsidR="00501C8D">
        <w:rPr>
          <w:lang w:val="en-US"/>
        </w:rPr>
        <w:t xml:space="preserve"> </w:t>
      </w:r>
      <w:r w:rsidR="00B65FCB">
        <w:rPr>
          <w:lang w:val="en-US"/>
        </w:rPr>
        <w:t xml:space="preserve">been </w:t>
      </w:r>
      <w:r w:rsidR="00501C8D">
        <w:rPr>
          <w:lang w:val="en-US"/>
        </w:rPr>
        <w:t>used for a scientific purpose (ex. experiment 1</w:t>
      </w:r>
      <w:r>
        <w:rPr>
          <w:lang w:val="en-US"/>
        </w:rPr>
        <w:t xml:space="preserve">, </w:t>
      </w:r>
      <w:r w:rsidR="008C0CCA">
        <w:rPr>
          <w:lang w:val="en-US"/>
        </w:rPr>
        <w:t xml:space="preserve">or </w:t>
      </w:r>
      <w:r>
        <w:rPr>
          <w:lang w:val="en-US"/>
        </w:rPr>
        <w:t>offspring with a likely harmful phenotype</w:t>
      </w:r>
      <w:r w:rsidR="00501C8D">
        <w:rPr>
          <w:lang w:val="en-US"/>
        </w:rPr>
        <w:t>)</w:t>
      </w:r>
      <w:r w:rsidR="00E100D3">
        <w:rPr>
          <w:lang w:val="en-US"/>
        </w:rPr>
        <w:t>,</w:t>
      </w:r>
      <w:r w:rsidR="00501C8D">
        <w:rPr>
          <w:lang w:val="en-US"/>
        </w:rPr>
        <w:t xml:space="preserve"> and</w:t>
      </w:r>
      <w:r w:rsidR="00AA5A85">
        <w:rPr>
          <w:lang w:val="en-US"/>
        </w:rPr>
        <w:t>,</w:t>
      </w:r>
      <w:r w:rsidR="00501C8D">
        <w:rPr>
          <w:lang w:val="en-US"/>
        </w:rPr>
        <w:t xml:space="preserve"> after an evaluation of its health and general welfare status</w:t>
      </w:r>
      <w:r w:rsidR="00AA5A85">
        <w:rPr>
          <w:lang w:val="en-US"/>
        </w:rPr>
        <w:t>, that</w:t>
      </w:r>
      <w:r w:rsidR="00501C8D">
        <w:rPr>
          <w:lang w:val="en-US"/>
        </w:rPr>
        <w:t xml:space="preserve"> </w:t>
      </w:r>
      <w:r w:rsidR="001225D6">
        <w:rPr>
          <w:lang w:val="en-US"/>
        </w:rPr>
        <w:t>is</w:t>
      </w:r>
      <w:r>
        <w:rPr>
          <w:lang w:val="en-US"/>
        </w:rPr>
        <w:t xml:space="preserve"> allowed to</w:t>
      </w:r>
      <w:r w:rsidR="00501C8D">
        <w:rPr>
          <w:lang w:val="en-US"/>
        </w:rPr>
        <w:t xml:space="preserve"> be used for another scientific purpose (ex. experiment 2).</w:t>
      </w:r>
      <w:r>
        <w:rPr>
          <w:lang w:val="en-US"/>
        </w:rPr>
        <w:t xml:space="preserve"> </w:t>
      </w:r>
    </w:p>
    <w:p w14:paraId="1B80382C" w14:textId="77777777" w:rsidR="002A29A2" w:rsidRDefault="002A29A2" w:rsidP="00AA5FD1">
      <w:pPr>
        <w:spacing w:line="360" w:lineRule="auto"/>
        <w:rPr>
          <w:b/>
          <w:color w:val="548DD4" w:themeColor="text2" w:themeTint="99"/>
          <w:lang w:val="en-US"/>
        </w:rPr>
      </w:pPr>
    </w:p>
    <w:p w14:paraId="20F7BFEF" w14:textId="182A6B29" w:rsidR="00AA5FD1" w:rsidRPr="00870347" w:rsidRDefault="00B17BC3" w:rsidP="00870347">
      <w:pPr>
        <w:pStyle w:val="ListParagraph"/>
        <w:numPr>
          <w:ilvl w:val="0"/>
          <w:numId w:val="8"/>
        </w:numPr>
        <w:spacing w:line="360" w:lineRule="auto"/>
        <w:ind w:left="270" w:hanging="270"/>
        <w:rPr>
          <w:b/>
          <w:color w:val="548DD4" w:themeColor="text2" w:themeTint="99"/>
          <w:lang w:val="en-US"/>
        </w:rPr>
      </w:pPr>
      <w:r w:rsidRPr="00870347">
        <w:rPr>
          <w:b/>
          <w:color w:val="548DD4" w:themeColor="text2" w:themeTint="99"/>
          <w:lang w:val="en-US"/>
        </w:rPr>
        <w:t>SITUATIONS</w:t>
      </w:r>
      <w:r w:rsidR="00AA5FD1" w:rsidRPr="00870347">
        <w:rPr>
          <w:b/>
          <w:color w:val="548DD4" w:themeColor="text2" w:themeTint="99"/>
          <w:lang w:val="en-US"/>
        </w:rPr>
        <w:t xml:space="preserve"> BY WHICH </w:t>
      </w:r>
      <w:r w:rsidR="00B65FCB" w:rsidRPr="00870347">
        <w:rPr>
          <w:b/>
          <w:color w:val="548DD4" w:themeColor="text2" w:themeTint="99"/>
          <w:lang w:val="en-US"/>
        </w:rPr>
        <w:t xml:space="preserve">SURPLUS </w:t>
      </w:r>
      <w:r w:rsidR="00AA5FD1" w:rsidRPr="00870347">
        <w:rPr>
          <w:b/>
          <w:color w:val="548DD4" w:themeColor="text2" w:themeTint="99"/>
          <w:lang w:val="en-US"/>
        </w:rPr>
        <w:t>ANIMALS BECOME AVAILAB</w:t>
      </w:r>
      <w:r w:rsidR="00B65FCB" w:rsidRPr="00870347">
        <w:rPr>
          <w:b/>
          <w:color w:val="548DD4" w:themeColor="text2" w:themeTint="99"/>
          <w:lang w:val="en-US"/>
        </w:rPr>
        <w:t>L</w:t>
      </w:r>
      <w:r w:rsidR="00AA5FD1" w:rsidRPr="00870347">
        <w:rPr>
          <w:b/>
          <w:color w:val="548DD4" w:themeColor="text2" w:themeTint="99"/>
          <w:lang w:val="en-US"/>
        </w:rPr>
        <w:t xml:space="preserve">E </w:t>
      </w:r>
    </w:p>
    <w:p w14:paraId="5B8B0665" w14:textId="0C20FC76" w:rsidR="006F33E3" w:rsidRDefault="006F33E3" w:rsidP="006F33E3">
      <w:pPr>
        <w:spacing w:line="360" w:lineRule="auto"/>
        <w:rPr>
          <w:lang w:val="en-US"/>
        </w:rPr>
      </w:pPr>
      <w:r>
        <w:rPr>
          <w:b/>
          <w:lang w:val="en-US"/>
        </w:rPr>
        <w:t>Animals used in an experiment</w:t>
      </w:r>
      <w:r>
        <w:rPr>
          <w:lang w:val="en-US"/>
        </w:rPr>
        <w:tab/>
      </w:r>
      <w:r>
        <w:rPr>
          <w:lang w:val="en-US"/>
        </w:rPr>
        <w:tab/>
        <w:t xml:space="preserve">In </w:t>
      </w:r>
      <w:r w:rsidR="00B06165">
        <w:rPr>
          <w:lang w:val="en-US"/>
        </w:rPr>
        <w:t>some</w:t>
      </w:r>
      <w:r>
        <w:rPr>
          <w:lang w:val="en-US"/>
        </w:rPr>
        <w:t xml:space="preserve"> cases </w:t>
      </w:r>
      <w:r w:rsidR="00B06165">
        <w:rPr>
          <w:lang w:val="en-US"/>
        </w:rPr>
        <w:t xml:space="preserve">it </w:t>
      </w:r>
      <w:r>
        <w:rPr>
          <w:lang w:val="en-US"/>
        </w:rPr>
        <w:t xml:space="preserve">is possible to </w:t>
      </w:r>
      <w:r w:rsidR="00157FB3">
        <w:rPr>
          <w:lang w:val="en-US"/>
        </w:rPr>
        <w:t>anticipate</w:t>
      </w:r>
      <w:r w:rsidR="001225D6">
        <w:rPr>
          <w:lang w:val="en-US"/>
        </w:rPr>
        <w:t xml:space="preserve"> </w:t>
      </w:r>
      <w:r>
        <w:rPr>
          <w:lang w:val="en-US"/>
        </w:rPr>
        <w:t xml:space="preserve">when and how many </w:t>
      </w:r>
      <w:r w:rsidR="00453172">
        <w:rPr>
          <w:lang w:val="en-US"/>
        </w:rPr>
        <w:t>surplus</w:t>
      </w:r>
      <w:r w:rsidR="00547EF2">
        <w:rPr>
          <w:lang w:val="en-US"/>
        </w:rPr>
        <w:t xml:space="preserve"> animal</w:t>
      </w:r>
      <w:r w:rsidR="00453172">
        <w:rPr>
          <w:lang w:val="en-US"/>
        </w:rPr>
        <w:t xml:space="preserve">s </w:t>
      </w:r>
      <w:r>
        <w:rPr>
          <w:lang w:val="en-US"/>
        </w:rPr>
        <w:t xml:space="preserve">will become available. During the evaluation of a work protocol, </w:t>
      </w:r>
      <w:r w:rsidR="00AF66A0">
        <w:rPr>
          <w:lang w:val="en-US"/>
        </w:rPr>
        <w:t>a</w:t>
      </w:r>
      <w:r w:rsidR="00A1217F">
        <w:rPr>
          <w:lang w:val="en-US"/>
        </w:rPr>
        <w:t>n</w:t>
      </w:r>
      <w:r w:rsidR="00AF66A0">
        <w:rPr>
          <w:lang w:val="en-US"/>
        </w:rPr>
        <w:t xml:space="preserve"> </w:t>
      </w:r>
      <w:r w:rsidR="00A1217F">
        <w:rPr>
          <w:lang w:val="en-US"/>
        </w:rPr>
        <w:t xml:space="preserve">AWB </w:t>
      </w:r>
      <w:r w:rsidR="00AF66A0">
        <w:rPr>
          <w:lang w:val="en-US"/>
        </w:rPr>
        <w:t>member</w:t>
      </w:r>
      <w:r>
        <w:rPr>
          <w:lang w:val="en-US"/>
        </w:rPr>
        <w:t xml:space="preserve"> meets with the researcher(s) </w:t>
      </w:r>
      <w:r w:rsidR="00AF66A0">
        <w:rPr>
          <w:lang w:val="en-US"/>
        </w:rPr>
        <w:t xml:space="preserve">and discusses the experimental </w:t>
      </w:r>
      <w:r w:rsidR="008C0CCA">
        <w:rPr>
          <w:lang w:val="en-US"/>
        </w:rPr>
        <w:t>plan</w:t>
      </w:r>
      <w:r w:rsidR="00AF66A0">
        <w:rPr>
          <w:lang w:val="en-US"/>
        </w:rPr>
        <w:t>. In the protocol</w:t>
      </w:r>
      <w:r w:rsidR="00453172">
        <w:rPr>
          <w:lang w:val="en-US"/>
        </w:rPr>
        <w:t xml:space="preserve">, it </w:t>
      </w:r>
      <w:r w:rsidR="00AF66A0">
        <w:rPr>
          <w:lang w:val="en-US"/>
        </w:rPr>
        <w:t xml:space="preserve">must be clear when the animal </w:t>
      </w:r>
      <w:r w:rsidR="00C56351">
        <w:rPr>
          <w:lang w:val="en-US"/>
        </w:rPr>
        <w:t xml:space="preserve">experimental </w:t>
      </w:r>
      <w:r w:rsidR="00AF66A0">
        <w:rPr>
          <w:lang w:val="en-US"/>
        </w:rPr>
        <w:t xml:space="preserve">procedures </w:t>
      </w:r>
      <w:r w:rsidR="00547EF2">
        <w:rPr>
          <w:lang w:val="en-US"/>
        </w:rPr>
        <w:t xml:space="preserve">will </w:t>
      </w:r>
      <w:r w:rsidR="00AF66A0">
        <w:rPr>
          <w:lang w:val="en-US"/>
        </w:rPr>
        <w:t>end</w:t>
      </w:r>
      <w:r w:rsidR="00453172">
        <w:rPr>
          <w:lang w:val="en-US"/>
        </w:rPr>
        <w:t xml:space="preserve">. By then, it is </w:t>
      </w:r>
      <w:r w:rsidR="00AF66A0">
        <w:rPr>
          <w:lang w:val="en-US"/>
        </w:rPr>
        <w:t>possible</w:t>
      </w:r>
      <w:r w:rsidR="00453172">
        <w:rPr>
          <w:lang w:val="en-US"/>
        </w:rPr>
        <w:t xml:space="preserve"> for the AWB</w:t>
      </w:r>
      <w:r w:rsidR="00AF66A0">
        <w:rPr>
          <w:lang w:val="en-US"/>
        </w:rPr>
        <w:t xml:space="preserve"> to make a first assessment of </w:t>
      </w:r>
      <w:r w:rsidR="00453172">
        <w:rPr>
          <w:lang w:val="en-US"/>
        </w:rPr>
        <w:t xml:space="preserve">the possibility of a </w:t>
      </w:r>
      <w:r w:rsidR="00AF66A0">
        <w:rPr>
          <w:lang w:val="en-US"/>
        </w:rPr>
        <w:t xml:space="preserve">surplus availability. </w:t>
      </w:r>
      <w:r w:rsidR="00B06165">
        <w:rPr>
          <w:lang w:val="en-US"/>
        </w:rPr>
        <w:t>When it</w:t>
      </w:r>
      <w:r w:rsidR="00AF66A0">
        <w:rPr>
          <w:lang w:val="en-US"/>
        </w:rPr>
        <w:t xml:space="preserve"> is certain that </w:t>
      </w:r>
      <w:r w:rsidR="00B65FCB">
        <w:rPr>
          <w:lang w:val="en-US"/>
        </w:rPr>
        <w:t xml:space="preserve">the </w:t>
      </w:r>
      <w:r w:rsidR="00AF66A0">
        <w:rPr>
          <w:lang w:val="en-US"/>
        </w:rPr>
        <w:t>immediate</w:t>
      </w:r>
      <w:r w:rsidR="00B65FCB">
        <w:rPr>
          <w:lang w:val="en-US"/>
        </w:rPr>
        <w:t xml:space="preserve"> termination</w:t>
      </w:r>
      <w:r w:rsidR="008C0CCA">
        <w:rPr>
          <w:lang w:val="en-US"/>
        </w:rPr>
        <w:t xml:space="preserve"> of an animal</w:t>
      </w:r>
      <w:r w:rsidR="00AF66A0">
        <w:rPr>
          <w:lang w:val="en-US"/>
        </w:rPr>
        <w:t xml:space="preserve"> after the research procedures is not necessary to answer the original question of the work </w:t>
      </w:r>
      <w:r w:rsidR="00AF66A0">
        <w:rPr>
          <w:lang w:val="en-US"/>
        </w:rPr>
        <w:lastRenderedPageBreak/>
        <w:t xml:space="preserve">protocol, </w:t>
      </w:r>
      <w:r w:rsidR="00807D36">
        <w:rPr>
          <w:lang w:val="en-US"/>
        </w:rPr>
        <w:t xml:space="preserve">the AWB </w:t>
      </w:r>
      <w:r w:rsidR="00AD14BA">
        <w:rPr>
          <w:lang w:val="en-US"/>
        </w:rPr>
        <w:t>will advise</w:t>
      </w:r>
      <w:r w:rsidR="00807D36">
        <w:rPr>
          <w:lang w:val="en-US"/>
        </w:rPr>
        <w:t xml:space="preserve"> the researcher </w:t>
      </w:r>
      <w:r w:rsidR="00AD14BA">
        <w:rPr>
          <w:lang w:val="en-US"/>
        </w:rPr>
        <w:t>to make</w:t>
      </w:r>
      <w:r w:rsidR="00547EF2">
        <w:rPr>
          <w:lang w:val="en-US"/>
        </w:rPr>
        <w:t xml:space="preserve"> </w:t>
      </w:r>
      <w:r w:rsidR="00AF66A0">
        <w:rPr>
          <w:lang w:val="en-US"/>
        </w:rPr>
        <w:t>the</w:t>
      </w:r>
      <w:r w:rsidR="00807D36">
        <w:rPr>
          <w:lang w:val="en-US"/>
        </w:rPr>
        <w:t xml:space="preserve"> experimental animals</w:t>
      </w:r>
      <w:r w:rsidR="00593373">
        <w:rPr>
          <w:lang w:val="en-US"/>
        </w:rPr>
        <w:t xml:space="preserve"> available as</w:t>
      </w:r>
      <w:r w:rsidR="00807D36">
        <w:rPr>
          <w:lang w:val="en-US"/>
        </w:rPr>
        <w:t xml:space="preserve"> surplus after completion of the study</w:t>
      </w:r>
      <w:r w:rsidR="00AF66A0">
        <w:rPr>
          <w:lang w:val="en-US"/>
        </w:rPr>
        <w:t>.</w:t>
      </w:r>
      <w:r w:rsidR="00B2243C">
        <w:rPr>
          <w:lang w:val="en-US"/>
        </w:rPr>
        <w:t xml:space="preserve"> </w:t>
      </w:r>
    </w:p>
    <w:p w14:paraId="1052C7D3" w14:textId="359B3DE6" w:rsidR="007F48BE" w:rsidRDefault="00B17BC3" w:rsidP="00B17BC3">
      <w:pPr>
        <w:tabs>
          <w:tab w:val="left" w:pos="3150"/>
        </w:tabs>
        <w:spacing w:line="360" w:lineRule="auto"/>
        <w:rPr>
          <w:lang w:val="en-US"/>
        </w:rPr>
      </w:pPr>
      <w:r>
        <w:rPr>
          <w:b/>
          <w:lang w:val="en-US"/>
        </w:rPr>
        <w:t xml:space="preserve">Animals used for breeding </w:t>
      </w:r>
      <w:r>
        <w:rPr>
          <w:b/>
          <w:lang w:val="en-US"/>
        </w:rPr>
        <w:tab/>
      </w:r>
      <w:r>
        <w:rPr>
          <w:lang w:val="en-US"/>
        </w:rPr>
        <w:t>In the case of breeding, the animals are experimentally naïve</w:t>
      </w:r>
      <w:r w:rsidR="00402338">
        <w:rPr>
          <w:lang w:val="en-US"/>
        </w:rPr>
        <w:t xml:space="preserve"> (genotyping is not considered an experimental procedure)</w:t>
      </w:r>
      <w:r w:rsidR="00B65FCB">
        <w:rPr>
          <w:lang w:val="en-US"/>
        </w:rPr>
        <w:t>. They can be</w:t>
      </w:r>
      <w:r w:rsidR="00402338">
        <w:rPr>
          <w:lang w:val="en-US"/>
        </w:rPr>
        <w:t xml:space="preserve"> </w:t>
      </w:r>
      <w:r>
        <w:rPr>
          <w:lang w:val="en-US"/>
        </w:rPr>
        <w:t xml:space="preserve">derived from retired breeders, </w:t>
      </w:r>
      <w:r w:rsidR="00B65FCB">
        <w:rPr>
          <w:lang w:val="en-US"/>
        </w:rPr>
        <w:t xml:space="preserve">culled from a </w:t>
      </w:r>
      <w:r>
        <w:rPr>
          <w:lang w:val="en-US"/>
        </w:rPr>
        <w:t>breeding colony</w:t>
      </w:r>
      <w:r w:rsidR="00B65FCB">
        <w:rPr>
          <w:lang w:val="en-US"/>
        </w:rPr>
        <w:t xml:space="preserve"> or</w:t>
      </w:r>
      <w:r>
        <w:rPr>
          <w:lang w:val="en-US"/>
        </w:rPr>
        <w:t xml:space="preserve"> weaned with</w:t>
      </w:r>
      <w:r w:rsidR="00B65FCB">
        <w:rPr>
          <w:lang w:val="en-US"/>
        </w:rPr>
        <w:t>out a</w:t>
      </w:r>
      <w:r>
        <w:rPr>
          <w:lang w:val="en-US"/>
        </w:rPr>
        <w:t xml:space="preserve"> clear scientific purpose.</w:t>
      </w:r>
      <w:r w:rsidR="00402338">
        <w:rPr>
          <w:lang w:val="en-US"/>
        </w:rPr>
        <w:t xml:space="preserve"> </w:t>
      </w:r>
      <w:r w:rsidR="007F48BE">
        <w:rPr>
          <w:lang w:val="en-US"/>
        </w:rPr>
        <w:t>In breeding, the available offspring may not be suitable for use due to their genetic background or sex, or the number of available animals may exceed experimental needs. The parent animals in breeding programs also need to be replaced at times due to age or performance</w:t>
      </w:r>
      <w:r w:rsidR="001C18D0">
        <w:rPr>
          <w:lang w:val="en-US"/>
        </w:rPr>
        <w:t>,</w:t>
      </w:r>
      <w:r w:rsidR="007F48BE">
        <w:rPr>
          <w:lang w:val="en-US"/>
        </w:rPr>
        <w:t xml:space="preserve"> or removed to decrease the breeding rate. </w:t>
      </w:r>
      <w:r w:rsidR="00B2243C">
        <w:rPr>
          <w:lang w:val="en-US"/>
        </w:rPr>
        <w:t>In those cases, the breeding coordinator is the person with the best insight on surplus availability.</w:t>
      </w:r>
    </w:p>
    <w:p w14:paraId="1A40A9F5" w14:textId="28EC17DD" w:rsidR="00B17BC3" w:rsidRPr="00B17BC3" w:rsidRDefault="00B17BC3" w:rsidP="00B17BC3">
      <w:pPr>
        <w:tabs>
          <w:tab w:val="left" w:pos="3150"/>
        </w:tabs>
        <w:spacing w:line="360" w:lineRule="auto"/>
        <w:rPr>
          <w:lang w:val="en-US"/>
        </w:rPr>
      </w:pPr>
      <w:r>
        <w:rPr>
          <w:b/>
          <w:lang w:val="en-US"/>
        </w:rPr>
        <w:t>Animals shipped and not used</w:t>
      </w:r>
      <w:r>
        <w:rPr>
          <w:lang w:val="en-US"/>
        </w:rPr>
        <w:tab/>
        <w:t xml:space="preserve">Occasionally animals are ordered </w:t>
      </w:r>
      <w:r w:rsidR="00402338">
        <w:rPr>
          <w:lang w:val="en-US"/>
        </w:rPr>
        <w:t xml:space="preserve">for an experiment </w:t>
      </w:r>
      <w:r>
        <w:rPr>
          <w:lang w:val="en-US"/>
        </w:rPr>
        <w:t>and not used. It could be that</w:t>
      </w:r>
      <w:r w:rsidR="00402338">
        <w:rPr>
          <w:lang w:val="en-US"/>
        </w:rPr>
        <w:t xml:space="preserve"> </w:t>
      </w:r>
      <w:r w:rsidR="00547EF2">
        <w:rPr>
          <w:lang w:val="en-US"/>
        </w:rPr>
        <w:t xml:space="preserve">more </w:t>
      </w:r>
      <w:r w:rsidR="00402338">
        <w:rPr>
          <w:lang w:val="en-US"/>
        </w:rPr>
        <w:t xml:space="preserve">animals </w:t>
      </w:r>
      <w:r w:rsidR="00547EF2">
        <w:rPr>
          <w:lang w:val="en-US"/>
        </w:rPr>
        <w:t xml:space="preserve">are </w:t>
      </w:r>
      <w:r w:rsidR="00402338">
        <w:rPr>
          <w:lang w:val="en-US"/>
        </w:rPr>
        <w:t xml:space="preserve">delivered </w:t>
      </w:r>
      <w:r w:rsidR="00547EF2">
        <w:rPr>
          <w:lang w:val="en-US"/>
        </w:rPr>
        <w:t>than</w:t>
      </w:r>
      <w:r w:rsidR="00402338">
        <w:rPr>
          <w:lang w:val="en-US"/>
        </w:rPr>
        <w:t xml:space="preserve"> ordered. Sometimes extra animals are order</w:t>
      </w:r>
      <w:r w:rsidR="00807D36">
        <w:rPr>
          <w:lang w:val="en-US"/>
        </w:rPr>
        <w:t>ed</w:t>
      </w:r>
      <w:r w:rsidR="00402338">
        <w:rPr>
          <w:lang w:val="en-US"/>
        </w:rPr>
        <w:t xml:space="preserve"> and not used</w:t>
      </w:r>
      <w:r w:rsidR="00B65FCB">
        <w:rPr>
          <w:lang w:val="en-US"/>
        </w:rPr>
        <w:t xml:space="preserve"> if</w:t>
      </w:r>
      <w:r w:rsidR="00402338">
        <w:rPr>
          <w:lang w:val="en-US"/>
        </w:rPr>
        <w:t xml:space="preserve">, for example, </w:t>
      </w:r>
      <w:r w:rsidR="00B65FCB">
        <w:rPr>
          <w:lang w:val="en-US"/>
        </w:rPr>
        <w:t>losses</w:t>
      </w:r>
      <w:r w:rsidR="00547EF2">
        <w:rPr>
          <w:lang w:val="en-US"/>
        </w:rPr>
        <w:t xml:space="preserve"> during the experiment</w:t>
      </w:r>
      <w:r w:rsidR="00B65FCB">
        <w:rPr>
          <w:lang w:val="en-US"/>
        </w:rPr>
        <w:t xml:space="preserve"> are lower </w:t>
      </w:r>
      <w:r w:rsidR="00402338">
        <w:rPr>
          <w:lang w:val="en-US"/>
        </w:rPr>
        <w:t>than expected.</w:t>
      </w:r>
      <w:r w:rsidR="00B2243C">
        <w:rPr>
          <w:lang w:val="en-US"/>
        </w:rPr>
        <w:t xml:space="preserve"> It may also be that laboratory equipment indispensable for the experiment broke down and could </w:t>
      </w:r>
      <w:r w:rsidR="00BC125F">
        <w:rPr>
          <w:lang w:val="en-US"/>
        </w:rPr>
        <w:t xml:space="preserve">not </w:t>
      </w:r>
      <w:r w:rsidR="00B2243C">
        <w:rPr>
          <w:lang w:val="en-US"/>
        </w:rPr>
        <w:t>be repaired in time.</w:t>
      </w:r>
    </w:p>
    <w:p w14:paraId="3DC4EC41" w14:textId="59B20A13" w:rsidR="00AA5FD1" w:rsidRDefault="00AA5FD1" w:rsidP="00402338">
      <w:pPr>
        <w:spacing w:line="360" w:lineRule="auto"/>
        <w:rPr>
          <w:b/>
          <w:lang w:val="en-US"/>
        </w:rPr>
      </w:pPr>
      <w:r w:rsidRPr="00402338">
        <w:rPr>
          <w:b/>
          <w:lang w:val="en-US"/>
        </w:rPr>
        <w:t>Animals from an experiment that is discontinued</w:t>
      </w:r>
      <w:r w:rsidR="00402338">
        <w:rPr>
          <w:b/>
          <w:lang w:val="en-US"/>
        </w:rPr>
        <w:tab/>
      </w:r>
      <w:r w:rsidR="00402338">
        <w:rPr>
          <w:lang w:val="en-US"/>
        </w:rPr>
        <w:t xml:space="preserve">Discontinuation of an experiment usually happens when the researcher </w:t>
      </w:r>
      <w:r w:rsidR="001D661C">
        <w:rPr>
          <w:lang w:val="en-US"/>
        </w:rPr>
        <w:t xml:space="preserve">has </w:t>
      </w:r>
      <w:r w:rsidR="00B65FCB">
        <w:rPr>
          <w:lang w:val="en-US"/>
        </w:rPr>
        <w:t xml:space="preserve">a </w:t>
      </w:r>
      <w:r w:rsidR="001D661C">
        <w:rPr>
          <w:lang w:val="en-US"/>
        </w:rPr>
        <w:t xml:space="preserve">clear indication that the data produced </w:t>
      </w:r>
      <w:r w:rsidR="00547EF2">
        <w:rPr>
          <w:lang w:val="en-US"/>
        </w:rPr>
        <w:t xml:space="preserve">are </w:t>
      </w:r>
      <w:r w:rsidR="001D661C">
        <w:rPr>
          <w:lang w:val="en-US"/>
        </w:rPr>
        <w:t xml:space="preserve">no longer useful. </w:t>
      </w:r>
      <w:r w:rsidR="00143AD8">
        <w:rPr>
          <w:lang w:val="en-US"/>
        </w:rPr>
        <w:t>In this case, an experimental animal may be</w:t>
      </w:r>
      <w:r w:rsidR="005322F8">
        <w:rPr>
          <w:lang w:val="en-US"/>
        </w:rPr>
        <w:t xml:space="preserve"> made available</w:t>
      </w:r>
      <w:r w:rsidR="00143AD8">
        <w:rPr>
          <w:lang w:val="en-US"/>
        </w:rPr>
        <w:t xml:space="preserve"> as a surplus.</w:t>
      </w:r>
      <w:r w:rsidR="00402338">
        <w:rPr>
          <w:b/>
          <w:lang w:val="en-US"/>
        </w:rPr>
        <w:tab/>
      </w:r>
    </w:p>
    <w:p w14:paraId="46A841B2" w14:textId="77777777" w:rsidR="001D661C" w:rsidRDefault="001D661C" w:rsidP="00402338">
      <w:pPr>
        <w:spacing w:line="360" w:lineRule="auto"/>
        <w:rPr>
          <w:lang w:val="en-US"/>
        </w:rPr>
      </w:pPr>
    </w:p>
    <w:p w14:paraId="3FED1977" w14:textId="0CC5D2E6" w:rsidR="001D661C" w:rsidRPr="00870347" w:rsidRDefault="001D661C" w:rsidP="00870347">
      <w:pPr>
        <w:pStyle w:val="ListParagraph"/>
        <w:numPr>
          <w:ilvl w:val="0"/>
          <w:numId w:val="8"/>
        </w:numPr>
        <w:spacing w:line="360" w:lineRule="auto"/>
        <w:ind w:left="360"/>
        <w:rPr>
          <w:color w:val="548DD4" w:themeColor="text2" w:themeTint="99"/>
          <w:lang w:val="en-US"/>
        </w:rPr>
      </w:pPr>
      <w:r w:rsidRPr="00870347">
        <w:rPr>
          <w:b/>
          <w:color w:val="548DD4" w:themeColor="text2" w:themeTint="99"/>
          <w:lang w:val="en-US"/>
        </w:rPr>
        <w:t xml:space="preserve">REQUIREMENTS FOR </w:t>
      </w:r>
      <w:r w:rsidR="00B65FCB" w:rsidRPr="00870347">
        <w:rPr>
          <w:b/>
          <w:color w:val="548DD4" w:themeColor="text2" w:themeTint="99"/>
          <w:lang w:val="en-US"/>
        </w:rPr>
        <w:t>USE/</w:t>
      </w:r>
      <w:r w:rsidRPr="00870347">
        <w:rPr>
          <w:b/>
          <w:color w:val="548DD4" w:themeColor="text2" w:themeTint="99"/>
          <w:lang w:val="en-US"/>
        </w:rPr>
        <w:t>REUSE OF A</w:t>
      </w:r>
      <w:r w:rsidR="00B65FCB" w:rsidRPr="00870347">
        <w:rPr>
          <w:b/>
          <w:color w:val="548DD4" w:themeColor="text2" w:themeTint="99"/>
          <w:lang w:val="en-US"/>
        </w:rPr>
        <w:t xml:space="preserve"> SURPLUS</w:t>
      </w:r>
      <w:r w:rsidRPr="00870347">
        <w:rPr>
          <w:b/>
          <w:color w:val="548DD4" w:themeColor="text2" w:themeTint="99"/>
          <w:lang w:val="en-US"/>
        </w:rPr>
        <w:t xml:space="preserve"> ANIMAL</w:t>
      </w:r>
    </w:p>
    <w:p w14:paraId="05F6AEDE" w14:textId="77777777" w:rsidR="001D661C" w:rsidRDefault="001D661C" w:rsidP="001D661C">
      <w:pPr>
        <w:spacing w:line="360" w:lineRule="auto"/>
        <w:rPr>
          <w:color w:val="000000" w:themeColor="text1"/>
          <w:lang w:val="en-US"/>
        </w:rPr>
      </w:pPr>
      <w:r>
        <w:rPr>
          <w:color w:val="000000" w:themeColor="text1"/>
          <w:lang w:val="en-US"/>
        </w:rPr>
        <w:t xml:space="preserve">The fact that an animal is donated as surplus does not directly imply that it can or will be </w:t>
      </w:r>
      <w:r w:rsidR="00B65FCB">
        <w:rPr>
          <w:color w:val="000000" w:themeColor="text1"/>
          <w:lang w:val="en-US"/>
        </w:rPr>
        <w:t>used/</w:t>
      </w:r>
      <w:r>
        <w:rPr>
          <w:color w:val="000000" w:themeColor="text1"/>
          <w:lang w:val="en-US"/>
        </w:rPr>
        <w:t>reused.</w:t>
      </w:r>
    </w:p>
    <w:p w14:paraId="639F3CCF" w14:textId="2DE7EB02" w:rsidR="00A1357A" w:rsidRDefault="00A1357A" w:rsidP="00A1357A">
      <w:pPr>
        <w:spacing w:line="360" w:lineRule="auto"/>
        <w:rPr>
          <w:lang w:val="en-US"/>
        </w:rPr>
      </w:pPr>
      <w:r>
        <w:rPr>
          <w:b/>
          <w:lang w:val="en-US"/>
        </w:rPr>
        <w:t>Legal requirements</w:t>
      </w:r>
      <w:r w:rsidR="001D661C">
        <w:rPr>
          <w:lang w:val="en-US"/>
        </w:rPr>
        <w:tab/>
      </w:r>
      <w:r w:rsidR="001D661C">
        <w:rPr>
          <w:lang w:val="en-US"/>
        </w:rPr>
        <w:tab/>
      </w:r>
      <w:r w:rsidR="001D661C" w:rsidRPr="00DD6C8B">
        <w:rPr>
          <w:lang w:val="en-US"/>
        </w:rPr>
        <w:t>The history of the animals should be evaluated</w:t>
      </w:r>
      <w:r w:rsidR="0027077E" w:rsidRPr="00DD6C8B">
        <w:rPr>
          <w:lang w:val="en-US"/>
        </w:rPr>
        <w:t xml:space="preserve"> </w:t>
      </w:r>
      <w:r w:rsidR="00952D53" w:rsidRPr="00DD6C8B">
        <w:rPr>
          <w:lang w:val="en-US"/>
        </w:rPr>
        <w:t xml:space="preserve">on a </w:t>
      </w:r>
      <w:r w:rsidR="0027077E" w:rsidRPr="00DD6C8B">
        <w:rPr>
          <w:lang w:val="en-US"/>
        </w:rPr>
        <w:t>case-by-case basis</w:t>
      </w:r>
      <w:r w:rsidR="001D661C" w:rsidRPr="00DD6C8B">
        <w:rPr>
          <w:lang w:val="en-US"/>
        </w:rPr>
        <w:t xml:space="preserve"> to determine if the surplus</w:t>
      </w:r>
      <w:r w:rsidR="00952D53" w:rsidRPr="00DD6C8B">
        <w:rPr>
          <w:lang w:val="en-US"/>
        </w:rPr>
        <w:t xml:space="preserve"> animal</w:t>
      </w:r>
      <w:r w:rsidR="001D661C" w:rsidRPr="00DD6C8B">
        <w:rPr>
          <w:lang w:val="en-US"/>
        </w:rPr>
        <w:t xml:space="preserve"> can be </w:t>
      </w:r>
      <w:r w:rsidR="00B65FCB" w:rsidRPr="00DD6C8B">
        <w:rPr>
          <w:lang w:val="en-US"/>
        </w:rPr>
        <w:t>used/</w:t>
      </w:r>
      <w:r w:rsidR="001D661C" w:rsidRPr="00DD6C8B">
        <w:rPr>
          <w:lang w:val="en-US"/>
        </w:rPr>
        <w:t>reuse</w:t>
      </w:r>
      <w:r w:rsidR="00807D36" w:rsidRPr="00DD6C8B">
        <w:rPr>
          <w:lang w:val="en-US"/>
        </w:rPr>
        <w:t>d</w:t>
      </w:r>
      <w:r w:rsidR="001D661C" w:rsidRPr="00DD6C8B">
        <w:rPr>
          <w:lang w:val="en-US"/>
        </w:rPr>
        <w:t>.</w:t>
      </w:r>
      <w:r w:rsidR="001D661C">
        <w:rPr>
          <w:lang w:val="en-US"/>
        </w:rPr>
        <w:t xml:space="preserve"> </w:t>
      </w:r>
      <w:r>
        <w:rPr>
          <w:lang w:val="en-US"/>
        </w:rPr>
        <w:t>The use of laboratory animals for scientific purposes and education is regulated by the</w:t>
      </w:r>
      <w:r w:rsidR="0027077E">
        <w:rPr>
          <w:lang w:val="en-US"/>
        </w:rPr>
        <w:t xml:space="preserve"> Directive 2010/63/EU and the</w:t>
      </w:r>
      <w:r>
        <w:rPr>
          <w:lang w:val="en-US"/>
        </w:rPr>
        <w:t xml:space="preserve"> Dutch </w:t>
      </w:r>
      <w:r w:rsidR="00B2243C">
        <w:rPr>
          <w:lang w:val="en-US"/>
        </w:rPr>
        <w:t>legislation</w:t>
      </w:r>
      <w:r w:rsidR="00992155">
        <w:rPr>
          <w:lang w:val="en-US"/>
        </w:rPr>
        <w:t>, Experiments on Animals Act</w:t>
      </w:r>
      <w:r>
        <w:rPr>
          <w:lang w:val="en-US"/>
        </w:rPr>
        <w:t xml:space="preserve">. </w:t>
      </w:r>
      <w:r w:rsidR="00B65FCB">
        <w:rPr>
          <w:lang w:val="en-US"/>
        </w:rPr>
        <w:t>E</w:t>
      </w:r>
      <w:r>
        <w:rPr>
          <w:lang w:val="en-US"/>
        </w:rPr>
        <w:t>xperimentally naïve animal</w:t>
      </w:r>
      <w:r w:rsidR="00B65FCB">
        <w:rPr>
          <w:lang w:val="en-US"/>
        </w:rPr>
        <w:t xml:space="preserve">s </w:t>
      </w:r>
      <w:r w:rsidR="00B05047">
        <w:rPr>
          <w:lang w:val="en-US"/>
        </w:rPr>
        <w:t xml:space="preserve">are </w:t>
      </w:r>
      <w:r w:rsidR="00992155">
        <w:rPr>
          <w:lang w:val="en-US"/>
        </w:rPr>
        <w:t xml:space="preserve">here defined as </w:t>
      </w:r>
      <w:r w:rsidR="00B65FCB">
        <w:rPr>
          <w:lang w:val="en-US"/>
        </w:rPr>
        <w:t xml:space="preserve">animals </w:t>
      </w:r>
      <w:r>
        <w:rPr>
          <w:lang w:val="en-US"/>
        </w:rPr>
        <w:t xml:space="preserve">not </w:t>
      </w:r>
      <w:r w:rsidR="00B65FCB">
        <w:rPr>
          <w:lang w:val="en-US"/>
        </w:rPr>
        <w:t xml:space="preserve">previously </w:t>
      </w:r>
      <w:r>
        <w:rPr>
          <w:lang w:val="en-US"/>
        </w:rPr>
        <w:t>subject</w:t>
      </w:r>
      <w:r w:rsidR="00B65FCB">
        <w:rPr>
          <w:lang w:val="en-US"/>
        </w:rPr>
        <w:t>ed</w:t>
      </w:r>
      <w:r>
        <w:rPr>
          <w:lang w:val="en-US"/>
        </w:rPr>
        <w:t xml:space="preserve"> to an</w:t>
      </w:r>
      <w:r w:rsidR="00B65FCB">
        <w:rPr>
          <w:lang w:val="en-US"/>
        </w:rPr>
        <w:t>y</w:t>
      </w:r>
      <w:r>
        <w:rPr>
          <w:lang w:val="en-US"/>
        </w:rPr>
        <w:t xml:space="preserve"> experimental procedure</w:t>
      </w:r>
      <w:r w:rsidR="00992155">
        <w:rPr>
          <w:lang w:val="en-US"/>
        </w:rPr>
        <w:t>. These animals</w:t>
      </w:r>
      <w:r w:rsidR="00B65FCB">
        <w:rPr>
          <w:lang w:val="en-US"/>
        </w:rPr>
        <w:t xml:space="preserve"> </w:t>
      </w:r>
      <w:r>
        <w:rPr>
          <w:lang w:val="en-US"/>
        </w:rPr>
        <w:t xml:space="preserve">can </w:t>
      </w:r>
      <w:r w:rsidR="00992155">
        <w:rPr>
          <w:lang w:val="en-US"/>
        </w:rPr>
        <w:t xml:space="preserve">therefore </w:t>
      </w:r>
      <w:r>
        <w:rPr>
          <w:lang w:val="en-US"/>
        </w:rPr>
        <w:t>be used for an experiment or education</w:t>
      </w:r>
      <w:r w:rsidR="00C56351">
        <w:rPr>
          <w:lang w:val="en-US"/>
        </w:rPr>
        <w:t>al</w:t>
      </w:r>
      <w:r>
        <w:rPr>
          <w:lang w:val="en-US"/>
        </w:rPr>
        <w:t xml:space="preserve"> purposes. </w:t>
      </w:r>
      <w:r w:rsidR="00B65FCB">
        <w:rPr>
          <w:lang w:val="en-US"/>
        </w:rPr>
        <w:t>A</w:t>
      </w:r>
      <w:r>
        <w:rPr>
          <w:lang w:val="en-US"/>
        </w:rPr>
        <w:t>nimal</w:t>
      </w:r>
      <w:r w:rsidR="00B65FCB">
        <w:rPr>
          <w:lang w:val="en-US"/>
        </w:rPr>
        <w:t>s</w:t>
      </w:r>
      <w:r>
        <w:rPr>
          <w:lang w:val="en-US"/>
        </w:rPr>
        <w:t xml:space="preserve"> </w:t>
      </w:r>
      <w:r w:rsidR="00B65FCB">
        <w:rPr>
          <w:lang w:val="en-US"/>
        </w:rPr>
        <w:t xml:space="preserve">previously </w:t>
      </w:r>
      <w:r>
        <w:rPr>
          <w:lang w:val="en-US"/>
        </w:rPr>
        <w:t>used in one or more procedures</w:t>
      </w:r>
      <w:r w:rsidR="00B65FCB">
        <w:rPr>
          <w:lang w:val="en-US"/>
        </w:rPr>
        <w:t xml:space="preserve"> </w:t>
      </w:r>
      <w:r>
        <w:rPr>
          <w:lang w:val="en-US"/>
        </w:rPr>
        <w:t xml:space="preserve">may only be reused </w:t>
      </w:r>
      <w:r w:rsidR="00B05047">
        <w:rPr>
          <w:lang w:val="en-US"/>
        </w:rPr>
        <w:t>if</w:t>
      </w:r>
      <w:r>
        <w:rPr>
          <w:lang w:val="en-US"/>
        </w:rPr>
        <w:t>:</w:t>
      </w:r>
    </w:p>
    <w:p w14:paraId="6EECB9F2" w14:textId="77777777" w:rsidR="00A1357A" w:rsidRDefault="00A1357A" w:rsidP="00A1357A">
      <w:pPr>
        <w:pStyle w:val="ListParagraph"/>
        <w:numPr>
          <w:ilvl w:val="0"/>
          <w:numId w:val="4"/>
        </w:numPr>
        <w:spacing w:line="360" w:lineRule="auto"/>
        <w:ind w:left="450" w:hanging="270"/>
        <w:rPr>
          <w:lang w:val="en-US"/>
        </w:rPr>
      </w:pPr>
      <w:r w:rsidRPr="00D13745">
        <w:rPr>
          <w:lang w:val="en-US"/>
        </w:rPr>
        <w:t xml:space="preserve">the actual severity of the previous procedures was ‘mild’ or ‘moderate’; </w:t>
      </w:r>
    </w:p>
    <w:p w14:paraId="0AA67693" w14:textId="77777777" w:rsidR="00A1357A" w:rsidRDefault="00A1357A" w:rsidP="00A1357A">
      <w:pPr>
        <w:pStyle w:val="ListParagraph"/>
        <w:numPr>
          <w:ilvl w:val="0"/>
          <w:numId w:val="4"/>
        </w:numPr>
        <w:spacing w:line="360" w:lineRule="auto"/>
        <w:ind w:left="450" w:hanging="270"/>
        <w:rPr>
          <w:lang w:val="en-US"/>
        </w:rPr>
      </w:pPr>
      <w:r w:rsidRPr="00D13745">
        <w:rPr>
          <w:lang w:val="en-US"/>
        </w:rPr>
        <w:t xml:space="preserve">it is demonstrated that the animal’s general state of health and well-being has been fully restored; </w:t>
      </w:r>
    </w:p>
    <w:p w14:paraId="2F1F8A0B" w14:textId="352F856B" w:rsidR="00A1357A" w:rsidRDefault="00A1357A" w:rsidP="00A1357A">
      <w:pPr>
        <w:pStyle w:val="ListParagraph"/>
        <w:numPr>
          <w:ilvl w:val="0"/>
          <w:numId w:val="4"/>
        </w:numPr>
        <w:spacing w:line="360" w:lineRule="auto"/>
        <w:ind w:left="450" w:hanging="270"/>
        <w:rPr>
          <w:lang w:val="en-US"/>
        </w:rPr>
      </w:pPr>
      <w:r w:rsidRPr="00D13745">
        <w:rPr>
          <w:lang w:val="en-US"/>
        </w:rPr>
        <w:lastRenderedPageBreak/>
        <w:t xml:space="preserve">the </w:t>
      </w:r>
      <w:r w:rsidR="00B05047">
        <w:rPr>
          <w:lang w:val="en-US"/>
        </w:rPr>
        <w:t>future</w:t>
      </w:r>
      <w:r w:rsidR="00B05047" w:rsidRPr="00D13745">
        <w:rPr>
          <w:lang w:val="en-US"/>
        </w:rPr>
        <w:t xml:space="preserve"> </w:t>
      </w:r>
      <w:r w:rsidRPr="00D13745">
        <w:rPr>
          <w:lang w:val="en-US"/>
        </w:rPr>
        <w:t xml:space="preserve">procedure is classified as ‘mild’, ‘moderate’ or ‘non-recovery’; </w:t>
      </w:r>
    </w:p>
    <w:p w14:paraId="67FF9B04" w14:textId="77777777" w:rsidR="00A1357A" w:rsidRDefault="00952D53" w:rsidP="00A1357A">
      <w:pPr>
        <w:pStyle w:val="ListParagraph"/>
        <w:numPr>
          <w:ilvl w:val="0"/>
          <w:numId w:val="4"/>
        </w:numPr>
        <w:spacing w:line="360" w:lineRule="auto"/>
        <w:ind w:left="450" w:hanging="270"/>
        <w:rPr>
          <w:lang w:val="en-US"/>
        </w:rPr>
      </w:pPr>
      <w:r>
        <w:rPr>
          <w:lang w:val="en-US"/>
        </w:rPr>
        <w:t xml:space="preserve">reuse is </w:t>
      </w:r>
      <w:r w:rsidR="00A1357A" w:rsidRPr="00D13745">
        <w:rPr>
          <w:lang w:val="en-US"/>
        </w:rPr>
        <w:t>in accordance with veterinary advice, considering the lifetime experience of the animal.</w:t>
      </w:r>
    </w:p>
    <w:p w14:paraId="71A7F7D8" w14:textId="217D9B56" w:rsidR="00A1357A" w:rsidRDefault="003A45D1" w:rsidP="00A1357A">
      <w:pPr>
        <w:spacing w:line="360" w:lineRule="auto"/>
        <w:rPr>
          <w:lang w:val="en-US"/>
        </w:rPr>
      </w:pPr>
      <w:r>
        <w:rPr>
          <w:b/>
          <w:lang w:val="en-US"/>
        </w:rPr>
        <w:t xml:space="preserve">When </w:t>
      </w:r>
      <w:r w:rsidR="00B65FCB" w:rsidRPr="00A1357A">
        <w:rPr>
          <w:b/>
          <w:lang w:val="en-US"/>
        </w:rPr>
        <w:t xml:space="preserve">is </w:t>
      </w:r>
      <w:r w:rsidR="001D661C" w:rsidRPr="00A1357A">
        <w:rPr>
          <w:b/>
          <w:lang w:val="en-US"/>
        </w:rPr>
        <w:t xml:space="preserve">reuse not acceptable </w:t>
      </w:r>
      <w:r w:rsidR="00A1357A">
        <w:rPr>
          <w:b/>
          <w:lang w:val="en-US"/>
        </w:rPr>
        <w:tab/>
      </w:r>
      <w:r w:rsidR="00A1357A">
        <w:rPr>
          <w:b/>
          <w:lang w:val="en-US"/>
        </w:rPr>
        <w:tab/>
      </w:r>
      <w:r w:rsidR="00D92928">
        <w:rPr>
          <w:lang w:val="en-US"/>
        </w:rPr>
        <w:t>A</w:t>
      </w:r>
      <w:r w:rsidR="00A1357A">
        <w:rPr>
          <w:lang w:val="en-US"/>
        </w:rPr>
        <w:t xml:space="preserve">n animal may not be reused if </w:t>
      </w:r>
      <w:r w:rsidR="00D92928">
        <w:rPr>
          <w:lang w:val="en-US"/>
        </w:rPr>
        <w:t>health or welfare</w:t>
      </w:r>
      <w:r w:rsidR="00B65FCB" w:rsidRPr="00B65FCB">
        <w:rPr>
          <w:lang w:val="en-US"/>
        </w:rPr>
        <w:t xml:space="preserve"> </w:t>
      </w:r>
      <w:r w:rsidR="00B65FCB">
        <w:rPr>
          <w:lang w:val="en-US"/>
        </w:rPr>
        <w:t>appear compromised</w:t>
      </w:r>
      <w:r w:rsidR="00D92928">
        <w:rPr>
          <w:lang w:val="en-US"/>
        </w:rPr>
        <w:t>.</w:t>
      </w:r>
      <w:r w:rsidR="00B65FCB">
        <w:rPr>
          <w:lang w:val="en-US"/>
        </w:rPr>
        <w:t xml:space="preserve"> R</w:t>
      </w:r>
      <w:r w:rsidR="00D92928">
        <w:rPr>
          <w:lang w:val="en-US"/>
        </w:rPr>
        <w:t xml:space="preserve">euse is </w:t>
      </w:r>
      <w:r w:rsidR="00A6508C">
        <w:rPr>
          <w:lang w:val="en-US"/>
        </w:rPr>
        <w:t xml:space="preserve">also </w:t>
      </w:r>
      <w:r w:rsidR="00D92928">
        <w:rPr>
          <w:lang w:val="en-US"/>
        </w:rPr>
        <w:t xml:space="preserve">not acceptable if </w:t>
      </w:r>
      <w:r w:rsidR="00B65FCB">
        <w:rPr>
          <w:lang w:val="en-US"/>
        </w:rPr>
        <w:t>live-transfer</w:t>
      </w:r>
      <w:r w:rsidR="00D92928">
        <w:rPr>
          <w:lang w:val="en-US"/>
        </w:rPr>
        <w:t xml:space="preserve"> to another research facility</w:t>
      </w:r>
      <w:r w:rsidR="00B65FCB">
        <w:rPr>
          <w:lang w:val="en-US"/>
        </w:rPr>
        <w:t xml:space="preserve"> is required</w:t>
      </w:r>
      <w:r w:rsidR="00F22047">
        <w:rPr>
          <w:lang w:val="en-US"/>
        </w:rPr>
        <w:t xml:space="preserve">, </w:t>
      </w:r>
      <w:r w:rsidR="00011223">
        <w:rPr>
          <w:lang w:val="en-US"/>
        </w:rPr>
        <w:t>because of risks associated with</w:t>
      </w:r>
      <w:r w:rsidR="0027077E">
        <w:rPr>
          <w:lang w:val="en-US"/>
        </w:rPr>
        <w:t xml:space="preserve"> possible differences in microbiological status and stress related to transportation</w:t>
      </w:r>
      <w:r w:rsidR="00D92928">
        <w:rPr>
          <w:lang w:val="en-US"/>
        </w:rPr>
        <w:t xml:space="preserve">. </w:t>
      </w:r>
    </w:p>
    <w:p w14:paraId="53DC1254" w14:textId="77777777" w:rsidR="0027077E" w:rsidRDefault="0027077E" w:rsidP="00A1357A">
      <w:pPr>
        <w:spacing w:line="360" w:lineRule="auto"/>
        <w:rPr>
          <w:lang w:val="en-US"/>
        </w:rPr>
      </w:pPr>
    </w:p>
    <w:p w14:paraId="3CB7F9E8" w14:textId="59E156DB" w:rsidR="0027077E" w:rsidRPr="00870347" w:rsidRDefault="0027077E" w:rsidP="00870347">
      <w:pPr>
        <w:pStyle w:val="ListParagraph"/>
        <w:numPr>
          <w:ilvl w:val="0"/>
          <w:numId w:val="8"/>
        </w:numPr>
        <w:spacing w:line="360" w:lineRule="auto"/>
        <w:ind w:left="270" w:hanging="270"/>
        <w:rPr>
          <w:b/>
          <w:color w:val="548DD4" w:themeColor="text2" w:themeTint="99"/>
          <w:lang w:val="en-US"/>
        </w:rPr>
      </w:pPr>
      <w:r w:rsidRPr="00870347">
        <w:rPr>
          <w:b/>
          <w:color w:val="548DD4" w:themeColor="text2" w:themeTint="99"/>
          <w:lang w:val="en-US"/>
        </w:rPr>
        <w:t>RESPONSABILITIES</w:t>
      </w:r>
    </w:p>
    <w:p w14:paraId="42761FFB" w14:textId="7B1E1D9A" w:rsidR="00992155" w:rsidRDefault="00992155" w:rsidP="00992155">
      <w:pPr>
        <w:spacing w:line="360" w:lineRule="auto"/>
        <w:rPr>
          <w:lang w:val="en-US"/>
        </w:rPr>
      </w:pPr>
      <w:r>
        <w:rPr>
          <w:b/>
          <w:lang w:val="en-US"/>
        </w:rPr>
        <w:t xml:space="preserve">Animal Welfare Body (AWB) </w:t>
      </w:r>
      <w:r>
        <w:rPr>
          <w:b/>
          <w:lang w:val="en-US"/>
        </w:rPr>
        <w:tab/>
      </w:r>
      <w:r w:rsidRPr="00DB0D68">
        <w:rPr>
          <w:lang w:val="en-US"/>
        </w:rPr>
        <w:t xml:space="preserve">assesses if the reuse of a surplus animal </w:t>
      </w:r>
      <w:r>
        <w:rPr>
          <w:lang w:val="en-US"/>
        </w:rPr>
        <w:t xml:space="preserve">is in </w:t>
      </w:r>
      <w:r w:rsidRPr="00DB0D68">
        <w:rPr>
          <w:lang w:val="en-US"/>
        </w:rPr>
        <w:t>accord</w:t>
      </w:r>
      <w:r>
        <w:rPr>
          <w:lang w:val="en-US"/>
        </w:rPr>
        <w:t>ance with</w:t>
      </w:r>
      <w:r w:rsidRPr="00DB0D68">
        <w:rPr>
          <w:lang w:val="en-US"/>
        </w:rPr>
        <w:t xml:space="preserve"> the Dutch </w:t>
      </w:r>
      <w:r>
        <w:rPr>
          <w:lang w:val="en-US"/>
        </w:rPr>
        <w:t>legislation and</w:t>
      </w:r>
      <w:r w:rsidRPr="00DB0D68">
        <w:rPr>
          <w:lang w:val="en-US"/>
        </w:rPr>
        <w:t xml:space="preserve"> stimulates the reduction of the number of animals use</w:t>
      </w:r>
      <w:r>
        <w:rPr>
          <w:lang w:val="en-US"/>
        </w:rPr>
        <w:t>d</w:t>
      </w:r>
      <w:r w:rsidRPr="00DB0D68">
        <w:rPr>
          <w:lang w:val="en-US"/>
        </w:rPr>
        <w:t xml:space="preserve">. </w:t>
      </w:r>
    </w:p>
    <w:p w14:paraId="78FB0781" w14:textId="3FE55481" w:rsidR="00BB648D" w:rsidRDefault="00694B79" w:rsidP="00D92928">
      <w:pPr>
        <w:spacing w:line="360" w:lineRule="auto"/>
        <w:rPr>
          <w:lang w:val="en-US"/>
        </w:rPr>
      </w:pPr>
      <w:r>
        <w:rPr>
          <w:b/>
          <w:lang w:val="en-US"/>
        </w:rPr>
        <w:t>Attending</w:t>
      </w:r>
      <w:r w:rsidR="0027077E">
        <w:rPr>
          <w:b/>
          <w:lang w:val="en-US"/>
        </w:rPr>
        <w:t xml:space="preserve"> veterinarian </w:t>
      </w:r>
      <w:r w:rsidR="0027077E">
        <w:rPr>
          <w:b/>
          <w:lang w:val="en-US"/>
        </w:rPr>
        <w:tab/>
      </w:r>
      <w:r w:rsidR="00A6508C" w:rsidRPr="00DB0D68">
        <w:rPr>
          <w:lang w:val="en-US"/>
        </w:rPr>
        <w:t xml:space="preserve"> </w:t>
      </w:r>
      <w:r w:rsidR="00D92928" w:rsidRPr="00DB0D68">
        <w:rPr>
          <w:lang w:val="en-US"/>
        </w:rPr>
        <w:t>advis</w:t>
      </w:r>
      <w:r w:rsidR="00B65FCB">
        <w:rPr>
          <w:lang w:val="en-US"/>
        </w:rPr>
        <w:t>es</w:t>
      </w:r>
      <w:r w:rsidR="00D92928" w:rsidRPr="00DB0D68">
        <w:rPr>
          <w:lang w:val="en-US"/>
        </w:rPr>
        <w:t xml:space="preserve"> on matters related to the health and general welfare of animals that are donated as surplus. </w:t>
      </w:r>
    </w:p>
    <w:p w14:paraId="220EF2CD" w14:textId="48F394AA" w:rsidR="00992155" w:rsidRPr="00992155" w:rsidRDefault="00992155" w:rsidP="00D92928">
      <w:pPr>
        <w:spacing w:line="360" w:lineRule="auto"/>
        <w:rPr>
          <w:lang w:val="en-US"/>
        </w:rPr>
      </w:pPr>
      <w:r>
        <w:rPr>
          <w:b/>
          <w:lang w:val="en-US"/>
        </w:rPr>
        <w:t xml:space="preserve">Breeding coordinator </w:t>
      </w:r>
      <w:r>
        <w:rPr>
          <w:lang w:val="en-US"/>
        </w:rPr>
        <w:tab/>
      </w:r>
      <w:r>
        <w:rPr>
          <w:lang w:val="en-US"/>
        </w:rPr>
        <w:tab/>
        <w:t xml:space="preserve">oversees the breeding program and </w:t>
      </w:r>
      <w:r w:rsidR="00E34191">
        <w:rPr>
          <w:lang w:val="en-US"/>
        </w:rPr>
        <w:t>communicates with the AWB and researchers on matters related to optimal breeding size and surplus availability.</w:t>
      </w:r>
    </w:p>
    <w:p w14:paraId="4A93563C" w14:textId="5591799E" w:rsidR="001D661C" w:rsidRPr="00DB0D68" w:rsidRDefault="00BB648D" w:rsidP="00D92928">
      <w:pPr>
        <w:spacing w:line="360" w:lineRule="auto"/>
        <w:rPr>
          <w:lang w:val="en-US"/>
        </w:rPr>
      </w:pPr>
      <w:r>
        <w:rPr>
          <w:b/>
          <w:lang w:val="en-US"/>
        </w:rPr>
        <w:t xml:space="preserve">Owner of the animal </w:t>
      </w:r>
      <w:r>
        <w:rPr>
          <w:b/>
          <w:lang w:val="en-US"/>
        </w:rPr>
        <w:tab/>
      </w:r>
      <w:r>
        <w:rPr>
          <w:b/>
          <w:lang w:val="en-US"/>
        </w:rPr>
        <w:tab/>
      </w:r>
      <w:r w:rsidR="00B65FCB">
        <w:rPr>
          <w:lang w:val="en-US"/>
        </w:rPr>
        <w:t>enables</w:t>
      </w:r>
      <w:r w:rsidR="00A6508C" w:rsidRPr="00DB0D68">
        <w:rPr>
          <w:lang w:val="en-US"/>
        </w:rPr>
        <w:t xml:space="preserve"> reuse by </w:t>
      </w:r>
      <w:r w:rsidR="00D92928" w:rsidRPr="00DB0D68">
        <w:rPr>
          <w:lang w:val="en-US"/>
        </w:rPr>
        <w:t>communicating</w:t>
      </w:r>
      <w:r w:rsidR="003A45D1" w:rsidRPr="00DB0D68">
        <w:rPr>
          <w:lang w:val="en-US"/>
        </w:rPr>
        <w:t xml:space="preserve"> with the AWB</w:t>
      </w:r>
      <w:r w:rsidR="00D92928" w:rsidRPr="00DB0D68">
        <w:rPr>
          <w:lang w:val="en-US"/>
        </w:rPr>
        <w:t xml:space="preserve"> when a</w:t>
      </w:r>
      <w:r w:rsidR="003A45D1" w:rsidRPr="00DB0D68">
        <w:rPr>
          <w:lang w:val="en-US"/>
        </w:rPr>
        <w:t xml:space="preserve"> surplus animal becomes available. </w:t>
      </w:r>
      <w:r w:rsidR="00F22047">
        <w:rPr>
          <w:lang w:val="en-US"/>
        </w:rPr>
        <w:t>The</w:t>
      </w:r>
      <w:r w:rsidR="00F22047" w:rsidRPr="00DB0D68">
        <w:rPr>
          <w:lang w:val="en-US"/>
        </w:rPr>
        <w:t xml:space="preserve"> animal’s owner</w:t>
      </w:r>
      <w:r w:rsidR="00F22047">
        <w:rPr>
          <w:lang w:val="en-US"/>
        </w:rPr>
        <w:t xml:space="preserve"> may be the researcher or a representative of the animal research facility.</w:t>
      </w:r>
    </w:p>
    <w:p w14:paraId="116023A7" w14:textId="77777777" w:rsidR="003A45D1" w:rsidRDefault="003A45D1" w:rsidP="003A45D1">
      <w:pPr>
        <w:spacing w:line="360" w:lineRule="auto"/>
        <w:rPr>
          <w:lang w:val="en-US"/>
        </w:rPr>
      </w:pPr>
    </w:p>
    <w:p w14:paraId="304467B4" w14:textId="581A4905" w:rsidR="003A45D1" w:rsidRPr="00870347" w:rsidRDefault="003A45D1" w:rsidP="00870347">
      <w:pPr>
        <w:pStyle w:val="ListParagraph"/>
        <w:numPr>
          <w:ilvl w:val="0"/>
          <w:numId w:val="8"/>
        </w:numPr>
        <w:spacing w:line="360" w:lineRule="auto"/>
        <w:ind w:left="270" w:hanging="270"/>
        <w:rPr>
          <w:b/>
          <w:color w:val="548DD4" w:themeColor="text2" w:themeTint="99"/>
          <w:lang w:val="en-US"/>
        </w:rPr>
      </w:pPr>
      <w:r w:rsidRPr="00870347">
        <w:rPr>
          <w:b/>
          <w:color w:val="548DD4" w:themeColor="text2" w:themeTint="99"/>
          <w:lang w:val="en-US"/>
        </w:rPr>
        <w:t xml:space="preserve">ROUTE TO GUARANTEE PROPER </w:t>
      </w:r>
      <w:r w:rsidR="00FE6A96" w:rsidRPr="00870347">
        <w:rPr>
          <w:b/>
          <w:color w:val="548DD4" w:themeColor="text2" w:themeTint="99"/>
          <w:lang w:val="en-US"/>
        </w:rPr>
        <w:t>USE</w:t>
      </w:r>
      <w:r w:rsidR="00B65FCB" w:rsidRPr="00870347">
        <w:rPr>
          <w:b/>
          <w:color w:val="548DD4" w:themeColor="text2" w:themeTint="99"/>
          <w:lang w:val="en-US"/>
        </w:rPr>
        <w:t>/</w:t>
      </w:r>
      <w:r w:rsidRPr="00870347">
        <w:rPr>
          <w:b/>
          <w:color w:val="548DD4" w:themeColor="text2" w:themeTint="99"/>
          <w:lang w:val="en-US"/>
        </w:rPr>
        <w:t>REUSE</w:t>
      </w:r>
      <w:r w:rsidR="00836BF3" w:rsidRPr="00870347">
        <w:rPr>
          <w:b/>
          <w:color w:val="548DD4" w:themeColor="text2" w:themeTint="99"/>
          <w:lang w:val="en-US"/>
        </w:rPr>
        <w:t xml:space="preserve"> OF A SURPLUS ANIMAL</w:t>
      </w:r>
    </w:p>
    <w:p w14:paraId="56F15269" w14:textId="1956D58C" w:rsidR="000E5655" w:rsidRDefault="000E5655" w:rsidP="003A45D1">
      <w:pPr>
        <w:spacing w:line="360" w:lineRule="auto"/>
        <w:rPr>
          <w:lang w:val="en-US"/>
        </w:rPr>
      </w:pPr>
      <w:r>
        <w:rPr>
          <w:lang w:val="en-US"/>
        </w:rPr>
        <w:t>There is a sequence of actions that should be followed to guarantee that the use of surplus</w:t>
      </w:r>
      <w:r w:rsidR="007E4D37">
        <w:rPr>
          <w:lang w:val="en-US"/>
        </w:rPr>
        <w:t xml:space="preserve"> animals</w:t>
      </w:r>
      <w:r>
        <w:rPr>
          <w:lang w:val="en-US"/>
        </w:rPr>
        <w:t xml:space="preserve"> is optimized and communication </w:t>
      </w:r>
      <w:r w:rsidR="00636440">
        <w:rPr>
          <w:lang w:val="en-US"/>
        </w:rPr>
        <w:t xml:space="preserve">between all </w:t>
      </w:r>
      <w:r w:rsidR="007E4D37">
        <w:rPr>
          <w:lang w:val="en-US"/>
        </w:rPr>
        <w:t xml:space="preserve">the </w:t>
      </w:r>
      <w:r w:rsidR="00636440">
        <w:rPr>
          <w:lang w:val="en-US"/>
        </w:rPr>
        <w:t xml:space="preserve">parties involved </w:t>
      </w:r>
      <w:r>
        <w:rPr>
          <w:lang w:val="en-US"/>
        </w:rPr>
        <w:t xml:space="preserve">is </w:t>
      </w:r>
      <w:r w:rsidR="00636440">
        <w:rPr>
          <w:lang w:val="en-US"/>
        </w:rPr>
        <w:t xml:space="preserve">clear and </w:t>
      </w:r>
      <w:r>
        <w:rPr>
          <w:lang w:val="en-US"/>
        </w:rPr>
        <w:t xml:space="preserve">effective. First, the owner of the animal should differentiate </w:t>
      </w:r>
      <w:r w:rsidR="007E4D37">
        <w:rPr>
          <w:lang w:val="en-US"/>
        </w:rPr>
        <w:t xml:space="preserve">between </w:t>
      </w:r>
      <w:r>
        <w:rPr>
          <w:lang w:val="en-US"/>
        </w:rPr>
        <w:t>animals that have been subject</w:t>
      </w:r>
      <w:r w:rsidR="00762D91">
        <w:rPr>
          <w:lang w:val="en-US"/>
        </w:rPr>
        <w:t>ed</w:t>
      </w:r>
      <w:r>
        <w:rPr>
          <w:lang w:val="en-US"/>
        </w:rPr>
        <w:t xml:space="preserve"> to an experimental procedure and animals that have not.</w:t>
      </w:r>
      <w:r w:rsidR="006B3583">
        <w:rPr>
          <w:lang w:val="en-US"/>
        </w:rPr>
        <w:t xml:space="preserve"> </w:t>
      </w:r>
      <w:r>
        <w:rPr>
          <w:lang w:val="en-US"/>
        </w:rPr>
        <w:t xml:space="preserve">If </w:t>
      </w:r>
      <w:r w:rsidR="007E4D37">
        <w:rPr>
          <w:lang w:val="en-US"/>
        </w:rPr>
        <w:t xml:space="preserve">the animal has not undergone any </w:t>
      </w:r>
      <w:r>
        <w:rPr>
          <w:lang w:val="en-US"/>
        </w:rPr>
        <w:t>experimental procedure, no</w:t>
      </w:r>
      <w:r w:rsidR="006B3583">
        <w:rPr>
          <w:lang w:val="en-US"/>
        </w:rPr>
        <w:t xml:space="preserve"> extra welfare assessment from the AWB or </w:t>
      </w:r>
      <w:r w:rsidR="00EA3C90">
        <w:rPr>
          <w:lang w:val="en-US"/>
        </w:rPr>
        <w:t xml:space="preserve">attending </w:t>
      </w:r>
      <w:r w:rsidR="006B3583">
        <w:rPr>
          <w:lang w:val="en-US"/>
        </w:rPr>
        <w:t>veterinarian is required</w:t>
      </w:r>
      <w:r w:rsidR="00B05047">
        <w:rPr>
          <w:lang w:val="en-US"/>
        </w:rPr>
        <w:t xml:space="preserve"> (</w:t>
      </w:r>
      <w:r w:rsidR="00762D91">
        <w:rPr>
          <w:lang w:val="en-US"/>
        </w:rPr>
        <w:t>so</w:t>
      </w:r>
      <w:r w:rsidR="00A027C2">
        <w:rPr>
          <w:lang w:val="en-US"/>
        </w:rPr>
        <w:t>-</w:t>
      </w:r>
      <w:r w:rsidR="00762D91">
        <w:rPr>
          <w:lang w:val="en-US"/>
        </w:rPr>
        <w:t xml:space="preserve">called </w:t>
      </w:r>
      <w:r w:rsidR="00B05047">
        <w:rPr>
          <w:lang w:val="en-US"/>
        </w:rPr>
        <w:t>naïve animal)</w:t>
      </w:r>
      <w:r w:rsidR="006B3583">
        <w:rPr>
          <w:lang w:val="en-US"/>
        </w:rPr>
        <w:t xml:space="preserve">. </w:t>
      </w:r>
      <w:r w:rsidR="00B05047">
        <w:rPr>
          <w:lang w:val="en-US"/>
        </w:rPr>
        <w:t>When</w:t>
      </w:r>
      <w:r w:rsidR="006B3583">
        <w:rPr>
          <w:lang w:val="en-US"/>
        </w:rPr>
        <w:t xml:space="preserve"> an animal has previously</w:t>
      </w:r>
      <w:r w:rsidR="00636440">
        <w:rPr>
          <w:lang w:val="en-US"/>
        </w:rPr>
        <w:t xml:space="preserve"> been</w:t>
      </w:r>
      <w:r w:rsidR="006B3583">
        <w:rPr>
          <w:lang w:val="en-US"/>
        </w:rPr>
        <w:t xml:space="preserve"> used for an experimental procedure</w:t>
      </w:r>
      <w:r w:rsidR="002931CF">
        <w:rPr>
          <w:lang w:val="en-US"/>
        </w:rPr>
        <w:t xml:space="preserve"> (genotyping does not count as a procedure)</w:t>
      </w:r>
      <w:r w:rsidR="006B3583">
        <w:rPr>
          <w:lang w:val="en-US"/>
        </w:rPr>
        <w:t xml:space="preserve">, </w:t>
      </w:r>
      <w:r w:rsidR="00B05047">
        <w:rPr>
          <w:lang w:val="en-US"/>
        </w:rPr>
        <w:t>then</w:t>
      </w:r>
      <w:r w:rsidR="006B3583">
        <w:rPr>
          <w:lang w:val="en-US"/>
        </w:rPr>
        <w:t xml:space="preserve"> </w:t>
      </w:r>
      <w:r w:rsidR="00A027C2">
        <w:rPr>
          <w:lang w:val="en-US"/>
        </w:rPr>
        <w:t xml:space="preserve">the </w:t>
      </w:r>
      <w:r w:rsidR="006B3583">
        <w:rPr>
          <w:lang w:val="en-US"/>
        </w:rPr>
        <w:t>animal can be donated as surplus. In this case</w:t>
      </w:r>
      <w:r w:rsidR="00A027C2">
        <w:rPr>
          <w:lang w:val="en-US"/>
        </w:rPr>
        <w:t xml:space="preserve"> (so-called not naïve animal)</w:t>
      </w:r>
      <w:r w:rsidR="006B3583">
        <w:rPr>
          <w:lang w:val="en-US"/>
        </w:rPr>
        <w:t xml:space="preserve">, </w:t>
      </w:r>
      <w:r w:rsidR="006B3583">
        <w:rPr>
          <w:lang w:val="en-US"/>
        </w:rPr>
        <w:lastRenderedPageBreak/>
        <w:t>reuse</w:t>
      </w:r>
      <w:r w:rsidR="00A027C2">
        <w:rPr>
          <w:lang w:val="en-US"/>
        </w:rPr>
        <w:t xml:space="preserve"> is allowe</w:t>
      </w:r>
      <w:r w:rsidR="006B3583">
        <w:rPr>
          <w:lang w:val="en-US"/>
        </w:rPr>
        <w:t>d</w:t>
      </w:r>
      <w:r w:rsidR="00B05047" w:rsidRPr="00B05047">
        <w:rPr>
          <w:lang w:val="en-US"/>
        </w:rPr>
        <w:t xml:space="preserve"> </w:t>
      </w:r>
      <w:r w:rsidR="00B05047">
        <w:rPr>
          <w:lang w:val="en-US"/>
        </w:rPr>
        <w:t xml:space="preserve">only after the approval of the AWB and/or </w:t>
      </w:r>
      <w:r w:rsidR="00F45B23">
        <w:rPr>
          <w:lang w:val="en-US"/>
        </w:rPr>
        <w:t>the atten</w:t>
      </w:r>
      <w:r w:rsidR="002E6E86">
        <w:rPr>
          <w:lang w:val="en-US"/>
        </w:rPr>
        <w:t>d</w:t>
      </w:r>
      <w:r w:rsidR="00F45B23">
        <w:rPr>
          <w:lang w:val="en-US"/>
        </w:rPr>
        <w:t xml:space="preserve">ing </w:t>
      </w:r>
      <w:r w:rsidR="00762D91">
        <w:rPr>
          <w:lang w:val="en-US"/>
        </w:rPr>
        <w:t>v</w:t>
      </w:r>
      <w:r w:rsidR="00B05047">
        <w:rPr>
          <w:lang w:val="en-US"/>
        </w:rPr>
        <w:t>eterinarian</w:t>
      </w:r>
      <w:r w:rsidR="00F45B23">
        <w:rPr>
          <w:lang w:val="en-US"/>
        </w:rPr>
        <w:t xml:space="preserve"> of CDL</w:t>
      </w:r>
      <w:r w:rsidR="006B3583">
        <w:rPr>
          <w:lang w:val="en-US"/>
        </w:rPr>
        <w:t xml:space="preserve">. </w:t>
      </w:r>
      <w:r w:rsidR="002E6E86">
        <w:rPr>
          <w:lang w:val="en-US"/>
        </w:rPr>
        <w:t xml:space="preserve">Please bear in mind that when the person is only interested </w:t>
      </w:r>
      <w:r w:rsidR="002E6E86" w:rsidRPr="00012D50">
        <w:rPr>
          <w:lang w:val="en-US"/>
        </w:rPr>
        <w:t>in post-mortem collection of animal material (ex. blood, organs, tissues)</w:t>
      </w:r>
      <w:r w:rsidR="002E6E86">
        <w:rPr>
          <w:lang w:val="en-US"/>
        </w:rPr>
        <w:t xml:space="preserve"> from one or a few animals</w:t>
      </w:r>
      <w:r w:rsidR="002E6E86" w:rsidRPr="00012D50">
        <w:rPr>
          <w:lang w:val="en-US"/>
        </w:rPr>
        <w:t xml:space="preserve"> for </w:t>
      </w:r>
      <w:r w:rsidR="002E6E86">
        <w:rPr>
          <w:lang w:val="en-US"/>
        </w:rPr>
        <w:t>in</w:t>
      </w:r>
      <w:r w:rsidR="002E6E86" w:rsidRPr="00012D50">
        <w:rPr>
          <w:lang w:val="en-US"/>
        </w:rPr>
        <w:t xml:space="preserve"> vitro </w:t>
      </w:r>
      <w:r w:rsidR="002E6E86">
        <w:rPr>
          <w:lang w:val="en-US"/>
        </w:rPr>
        <w:t xml:space="preserve">testing, the direct use of a surplus without </w:t>
      </w:r>
      <w:r w:rsidR="008F2F71">
        <w:rPr>
          <w:lang w:val="en-US"/>
        </w:rPr>
        <w:t xml:space="preserve">the AWB approval is possible </w:t>
      </w:r>
      <w:r w:rsidR="00802838">
        <w:rPr>
          <w:lang w:val="en-US"/>
        </w:rPr>
        <w:t>and</w:t>
      </w:r>
      <w:r w:rsidR="008F2F71">
        <w:rPr>
          <w:lang w:val="en-US"/>
        </w:rPr>
        <w:t xml:space="preserve"> </w:t>
      </w:r>
      <w:r w:rsidR="002E6E86">
        <w:rPr>
          <w:lang w:val="en-US"/>
        </w:rPr>
        <w:t xml:space="preserve">a </w:t>
      </w:r>
      <w:r w:rsidR="002E6E86" w:rsidRPr="00012D50">
        <w:rPr>
          <w:lang w:val="en-US"/>
        </w:rPr>
        <w:t>project license</w:t>
      </w:r>
      <w:r w:rsidR="002E6E86">
        <w:rPr>
          <w:lang w:val="en-US"/>
        </w:rPr>
        <w:t xml:space="preserve"> is not necessary</w:t>
      </w:r>
      <w:r w:rsidR="002E6E86" w:rsidRPr="00012D50">
        <w:rPr>
          <w:lang w:val="en-US"/>
        </w:rPr>
        <w:t>.</w:t>
      </w:r>
      <w:r w:rsidR="00140527">
        <w:rPr>
          <w:lang w:val="en-US"/>
        </w:rPr>
        <w:t xml:space="preserve"> These animals, in this case, can only be euthanized using standard methods, cervical dislocation or carbon dioxide.</w:t>
      </w:r>
      <w:r w:rsidR="002E6E86">
        <w:rPr>
          <w:lang w:val="en-US"/>
        </w:rPr>
        <w:t xml:space="preserve"> </w:t>
      </w:r>
      <w:r w:rsidR="006B3583">
        <w:rPr>
          <w:lang w:val="en-US"/>
        </w:rPr>
        <w:t xml:space="preserve">A full description of the process and the key communication between all those involved in the </w:t>
      </w:r>
      <w:r w:rsidR="008F2F71">
        <w:rPr>
          <w:lang w:val="en-US"/>
        </w:rPr>
        <w:t xml:space="preserve">use or reuse of a surplus </w:t>
      </w:r>
      <w:r w:rsidR="006B3583">
        <w:rPr>
          <w:lang w:val="en-US"/>
        </w:rPr>
        <w:t>is</w:t>
      </w:r>
      <w:r w:rsidR="00A027C2">
        <w:rPr>
          <w:lang w:val="en-US"/>
        </w:rPr>
        <w:t xml:space="preserve"> presented</w:t>
      </w:r>
      <w:r w:rsidR="006B3583">
        <w:rPr>
          <w:lang w:val="en-US"/>
        </w:rPr>
        <w:t xml:space="preserve"> in </w:t>
      </w:r>
      <w:r w:rsidR="008F2F71">
        <w:rPr>
          <w:lang w:val="en-US"/>
        </w:rPr>
        <w:t>F</w:t>
      </w:r>
      <w:r w:rsidR="006B3583">
        <w:rPr>
          <w:lang w:val="en-US"/>
        </w:rPr>
        <w:t xml:space="preserve">igure </w:t>
      </w:r>
      <w:r w:rsidR="002931CF">
        <w:rPr>
          <w:lang w:val="en-US"/>
        </w:rPr>
        <w:t>1</w:t>
      </w:r>
      <w:r w:rsidR="006B3583">
        <w:rPr>
          <w:lang w:val="en-US"/>
        </w:rPr>
        <w:t>.</w:t>
      </w:r>
    </w:p>
    <w:p w14:paraId="334B2883" w14:textId="77777777" w:rsidR="00140527" w:rsidRDefault="00140527" w:rsidP="003A45D1">
      <w:pPr>
        <w:spacing w:line="360" w:lineRule="auto"/>
        <w:rPr>
          <w:lang w:val="en-US"/>
        </w:rPr>
      </w:pPr>
    </w:p>
    <w:p w14:paraId="5B11D756" w14:textId="5BFAD4C3" w:rsidR="00610315" w:rsidRDefault="00610315" w:rsidP="00BB1260">
      <w:pPr>
        <w:spacing w:line="360" w:lineRule="auto"/>
        <w:rPr>
          <w:lang w:val="en-US"/>
        </w:rPr>
      </w:pPr>
      <w:r>
        <w:rPr>
          <w:noProof/>
          <w:lang w:val="en-US"/>
        </w:rPr>
        <w:drawing>
          <wp:inline distT="0" distB="0" distL="0" distR="0" wp14:anchorId="40C127FD" wp14:editId="6B832BC7">
            <wp:extent cx="5836920" cy="4377690"/>
            <wp:effectExtent l="19050" t="19050" r="11430" b="2286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lowchart surpl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6920" cy="4377690"/>
                    </a:xfrm>
                    <a:prstGeom prst="rect">
                      <a:avLst/>
                    </a:prstGeom>
                    <a:ln w="6350">
                      <a:solidFill>
                        <a:schemeClr val="tx1"/>
                      </a:solidFill>
                    </a:ln>
                  </pic:spPr>
                </pic:pic>
              </a:graphicData>
            </a:graphic>
          </wp:inline>
        </w:drawing>
      </w:r>
    </w:p>
    <w:p w14:paraId="27034D0D" w14:textId="0065C3B6" w:rsidR="00BB1260" w:rsidRPr="002931CF" w:rsidRDefault="00BB1260" w:rsidP="00BB1260">
      <w:pPr>
        <w:spacing w:line="360" w:lineRule="auto"/>
        <w:rPr>
          <w:lang w:val="en-US"/>
        </w:rPr>
      </w:pPr>
      <w:r>
        <w:rPr>
          <w:lang w:val="en-US"/>
        </w:rPr>
        <w:t>Figure 1. Process flow of use or reuse of surplus laboratory animal(s) at CDL.</w:t>
      </w:r>
    </w:p>
    <w:p w14:paraId="2127B171" w14:textId="77777777" w:rsidR="00BB1260" w:rsidRDefault="00BB1260" w:rsidP="00762D91">
      <w:pPr>
        <w:spacing w:line="360" w:lineRule="auto"/>
        <w:rPr>
          <w:b/>
          <w:lang w:val="en-US"/>
        </w:rPr>
      </w:pPr>
    </w:p>
    <w:p w14:paraId="10F6F4F8" w14:textId="44AFA3B2" w:rsidR="002931CF" w:rsidRDefault="002931CF" w:rsidP="00762D91">
      <w:pPr>
        <w:spacing w:line="360" w:lineRule="auto"/>
        <w:rPr>
          <w:b/>
          <w:lang w:val="en-US"/>
        </w:rPr>
      </w:pPr>
      <w:r>
        <w:rPr>
          <w:b/>
          <w:lang w:val="en-US"/>
        </w:rPr>
        <w:t xml:space="preserve">Procedure and communication when </w:t>
      </w:r>
      <w:r w:rsidRPr="002931CF">
        <w:rPr>
          <w:b/>
          <w:u w:val="single"/>
          <w:lang w:val="en-US"/>
        </w:rPr>
        <w:t>naïve</w:t>
      </w:r>
      <w:r>
        <w:rPr>
          <w:b/>
          <w:lang w:val="en-US"/>
        </w:rPr>
        <w:t xml:space="preserve"> animals are donated as surplus</w:t>
      </w:r>
    </w:p>
    <w:p w14:paraId="147CA7A2" w14:textId="0DA95F87" w:rsidR="002931CF" w:rsidRPr="002931CF" w:rsidRDefault="00287EE1" w:rsidP="00762D91">
      <w:pPr>
        <w:spacing w:line="360" w:lineRule="auto"/>
        <w:rPr>
          <w:lang w:val="en-US"/>
        </w:rPr>
      </w:pPr>
      <w:r>
        <w:rPr>
          <w:lang w:val="en-US"/>
        </w:rPr>
        <w:lastRenderedPageBreak/>
        <w:t>In the case of a naïve animal, the direct use of the animal without</w:t>
      </w:r>
      <w:r w:rsidR="001272D3">
        <w:rPr>
          <w:lang w:val="en-US"/>
        </w:rPr>
        <w:t xml:space="preserve"> a</w:t>
      </w:r>
      <w:r>
        <w:rPr>
          <w:lang w:val="en-US"/>
        </w:rPr>
        <w:t xml:space="preserve"> welfare assessment</w:t>
      </w:r>
      <w:r w:rsidR="001272D3">
        <w:rPr>
          <w:lang w:val="en-US"/>
        </w:rPr>
        <w:t xml:space="preserve"> by the AWB or </w:t>
      </w:r>
      <w:r w:rsidR="00EA3C90">
        <w:rPr>
          <w:lang w:val="en-US"/>
        </w:rPr>
        <w:t xml:space="preserve">attending </w:t>
      </w:r>
      <w:r w:rsidR="001272D3">
        <w:rPr>
          <w:lang w:val="en-US"/>
        </w:rPr>
        <w:t>veterinarian</w:t>
      </w:r>
      <w:r>
        <w:rPr>
          <w:lang w:val="en-US"/>
        </w:rPr>
        <w:t xml:space="preserve"> </w:t>
      </w:r>
      <w:r w:rsidR="00B24517">
        <w:rPr>
          <w:lang w:val="en-US"/>
        </w:rPr>
        <w:t>is possible</w:t>
      </w:r>
      <w:r>
        <w:rPr>
          <w:lang w:val="en-US"/>
        </w:rPr>
        <w:t xml:space="preserve">. For that, the </w:t>
      </w:r>
      <w:r w:rsidR="001272D3">
        <w:rPr>
          <w:lang w:val="en-US"/>
        </w:rPr>
        <w:t>owner of the animal</w:t>
      </w:r>
      <w:r>
        <w:rPr>
          <w:lang w:val="en-US"/>
        </w:rPr>
        <w:t xml:space="preserve"> </w:t>
      </w:r>
      <w:r w:rsidR="00B24517">
        <w:rPr>
          <w:lang w:val="en-US"/>
        </w:rPr>
        <w:t>should notify</w:t>
      </w:r>
      <w:r w:rsidR="00A027C2">
        <w:rPr>
          <w:lang w:val="en-US"/>
        </w:rPr>
        <w:t>,</w:t>
      </w:r>
      <w:r w:rsidR="00B24517">
        <w:rPr>
          <w:lang w:val="en-US"/>
        </w:rPr>
        <w:t xml:space="preserve"> per e-mail</w:t>
      </w:r>
      <w:r w:rsidR="00A027C2">
        <w:rPr>
          <w:lang w:val="en-US"/>
        </w:rPr>
        <w:t>,</w:t>
      </w:r>
      <w:r>
        <w:rPr>
          <w:lang w:val="en-US"/>
        </w:rPr>
        <w:t xml:space="preserve"> the availability of the surplus to the AWB </w:t>
      </w:r>
      <w:r w:rsidR="00694B79">
        <w:rPr>
          <w:lang w:val="en-US"/>
        </w:rPr>
        <w:t>(</w:t>
      </w:r>
      <w:hyperlink r:id="rId9" w:history="1">
        <w:r w:rsidR="00694B79" w:rsidRPr="00102D57">
          <w:rPr>
            <w:rStyle w:val="Hyperlink"/>
            <w:rFonts w:ascii="Calibri"/>
            <w:spacing w:val="-1"/>
            <w:lang w:val="en-US"/>
          </w:rPr>
          <w:t>instantievoordierenwelzijn@radboudumc.nl</w:t>
        </w:r>
      </w:hyperlink>
      <w:r w:rsidR="00694B79">
        <w:rPr>
          <w:lang w:val="en-US"/>
        </w:rPr>
        <w:t xml:space="preserve">) </w:t>
      </w:r>
      <w:r>
        <w:rPr>
          <w:lang w:val="en-US"/>
        </w:rPr>
        <w:t xml:space="preserve">and </w:t>
      </w:r>
      <w:r w:rsidR="005B4A03">
        <w:rPr>
          <w:lang w:val="en-US"/>
        </w:rPr>
        <w:t xml:space="preserve">to </w:t>
      </w:r>
      <w:r w:rsidR="00A027C2">
        <w:rPr>
          <w:lang w:val="en-US"/>
        </w:rPr>
        <w:t xml:space="preserve">the </w:t>
      </w:r>
      <w:r>
        <w:rPr>
          <w:lang w:val="en-US"/>
        </w:rPr>
        <w:t xml:space="preserve">contact person </w:t>
      </w:r>
      <w:r w:rsidR="00A027C2">
        <w:rPr>
          <w:lang w:val="en-US"/>
        </w:rPr>
        <w:t xml:space="preserve">at the </w:t>
      </w:r>
      <w:r>
        <w:rPr>
          <w:lang w:val="en-US"/>
        </w:rPr>
        <w:t>CDL</w:t>
      </w:r>
      <w:r w:rsidR="001272D3">
        <w:rPr>
          <w:lang w:val="en-US"/>
        </w:rPr>
        <w:t xml:space="preserve"> unit where the surplus is </w:t>
      </w:r>
      <w:r w:rsidR="00D12D1A">
        <w:rPr>
          <w:lang w:val="en-US"/>
        </w:rPr>
        <w:t>housed</w:t>
      </w:r>
      <w:r>
        <w:rPr>
          <w:lang w:val="en-US"/>
        </w:rPr>
        <w:t>. The AWB will forward the e-mail</w:t>
      </w:r>
      <w:r w:rsidR="00B24517">
        <w:rPr>
          <w:lang w:val="en-US"/>
        </w:rPr>
        <w:t xml:space="preserve"> </w:t>
      </w:r>
      <w:r>
        <w:rPr>
          <w:lang w:val="en-US"/>
        </w:rPr>
        <w:t xml:space="preserve">to all animal units and </w:t>
      </w:r>
      <w:r w:rsidRPr="00287EE1">
        <w:rPr>
          <w:lang w:val="en-US"/>
        </w:rPr>
        <w:t>the animal e</w:t>
      </w:r>
      <w:bookmarkStart w:id="0" w:name="_GoBack"/>
      <w:bookmarkEnd w:id="0"/>
      <w:r w:rsidRPr="00287EE1">
        <w:rPr>
          <w:lang w:val="en-US"/>
        </w:rPr>
        <w:t>xperiment coordinators of the research departments</w:t>
      </w:r>
      <w:r>
        <w:rPr>
          <w:lang w:val="en-US"/>
        </w:rPr>
        <w:t xml:space="preserve">. If </w:t>
      </w:r>
      <w:r w:rsidR="00B24517">
        <w:rPr>
          <w:lang w:val="en-US"/>
        </w:rPr>
        <w:t>somebody</w:t>
      </w:r>
      <w:r>
        <w:rPr>
          <w:lang w:val="en-US"/>
        </w:rPr>
        <w:t xml:space="preserve"> in their unit</w:t>
      </w:r>
      <w:r w:rsidR="001272D3">
        <w:rPr>
          <w:lang w:val="en-US"/>
        </w:rPr>
        <w:t xml:space="preserve"> or department</w:t>
      </w:r>
      <w:r>
        <w:rPr>
          <w:lang w:val="en-US"/>
        </w:rPr>
        <w:t xml:space="preserve"> is interested in using the surplus, he/she should </w:t>
      </w:r>
      <w:r w:rsidR="001272D3">
        <w:rPr>
          <w:lang w:val="en-US"/>
        </w:rPr>
        <w:t>e-mail</w:t>
      </w:r>
      <w:r>
        <w:rPr>
          <w:lang w:val="en-US"/>
        </w:rPr>
        <w:t xml:space="preserve"> the contact person </w:t>
      </w:r>
      <w:r w:rsidR="00D12D1A">
        <w:rPr>
          <w:lang w:val="en-US"/>
        </w:rPr>
        <w:t xml:space="preserve">at the </w:t>
      </w:r>
      <w:r w:rsidR="001272D3">
        <w:rPr>
          <w:lang w:val="en-US"/>
        </w:rPr>
        <w:t>CDL</w:t>
      </w:r>
      <w:r>
        <w:rPr>
          <w:lang w:val="en-US"/>
        </w:rPr>
        <w:t>. The</w:t>
      </w:r>
      <w:r w:rsidR="001272D3">
        <w:rPr>
          <w:lang w:val="en-US"/>
        </w:rPr>
        <w:t>n the</w:t>
      </w:r>
      <w:r>
        <w:rPr>
          <w:lang w:val="en-US"/>
        </w:rPr>
        <w:t xml:space="preserve"> surplus will be assigned to the new protocol in </w:t>
      </w:r>
      <w:proofErr w:type="spellStart"/>
      <w:r>
        <w:rPr>
          <w:lang w:val="en-US"/>
        </w:rPr>
        <w:t>iVention</w:t>
      </w:r>
      <w:proofErr w:type="spellEnd"/>
      <w:r>
        <w:rPr>
          <w:lang w:val="en-US"/>
        </w:rPr>
        <w:t xml:space="preserve">. If nobody shows interest within 14 days, the surplus </w:t>
      </w:r>
      <w:r w:rsidR="00B24517">
        <w:rPr>
          <w:lang w:val="en-US"/>
        </w:rPr>
        <w:t>must</w:t>
      </w:r>
      <w:r>
        <w:rPr>
          <w:lang w:val="en-US"/>
        </w:rPr>
        <w:t xml:space="preserve"> be euthanized as soon as possible. </w:t>
      </w:r>
    </w:p>
    <w:p w14:paraId="48F0C738" w14:textId="77777777" w:rsidR="00B24517" w:rsidRDefault="00B24517" w:rsidP="00762D91">
      <w:pPr>
        <w:spacing w:line="360" w:lineRule="auto"/>
        <w:rPr>
          <w:b/>
          <w:lang w:val="en-US"/>
        </w:rPr>
      </w:pPr>
    </w:p>
    <w:p w14:paraId="1118BC16" w14:textId="26C0AE70" w:rsidR="002931CF" w:rsidRDefault="002931CF" w:rsidP="00762D91">
      <w:pPr>
        <w:spacing w:line="360" w:lineRule="auto"/>
        <w:rPr>
          <w:b/>
          <w:lang w:val="en-US"/>
        </w:rPr>
      </w:pPr>
      <w:r>
        <w:rPr>
          <w:b/>
          <w:lang w:val="en-US"/>
        </w:rPr>
        <w:t xml:space="preserve">Procedure and communication when </w:t>
      </w:r>
      <w:r w:rsidRPr="002931CF">
        <w:rPr>
          <w:b/>
          <w:u w:val="single"/>
          <w:lang w:val="en-US"/>
        </w:rPr>
        <w:t>not naïve</w:t>
      </w:r>
      <w:r>
        <w:rPr>
          <w:b/>
          <w:lang w:val="en-US"/>
        </w:rPr>
        <w:t xml:space="preserve"> animals are donated as surplus</w:t>
      </w:r>
    </w:p>
    <w:p w14:paraId="4B4B3A68" w14:textId="46B4E25F" w:rsidR="00FE6A96" w:rsidRPr="00B24517" w:rsidRDefault="00FE6A96" w:rsidP="00762D91">
      <w:pPr>
        <w:spacing w:line="360" w:lineRule="auto"/>
        <w:rPr>
          <w:lang w:val="en-US"/>
        </w:rPr>
      </w:pPr>
      <w:r w:rsidRPr="00694B79">
        <w:rPr>
          <w:b/>
          <w:lang w:val="en-US"/>
        </w:rPr>
        <w:t>Step 1:</w:t>
      </w:r>
      <w:r w:rsidRPr="00B24517">
        <w:rPr>
          <w:lang w:val="en-US"/>
        </w:rPr>
        <w:t xml:space="preserve"> </w:t>
      </w:r>
      <w:r w:rsidR="009C6A60" w:rsidRPr="00B24517">
        <w:rPr>
          <w:lang w:val="en-US"/>
        </w:rPr>
        <w:t>The owner of the animal s</w:t>
      </w:r>
      <w:r w:rsidRPr="00B24517">
        <w:rPr>
          <w:lang w:val="en-US"/>
        </w:rPr>
        <w:t>end</w:t>
      </w:r>
      <w:r w:rsidR="009C6A60" w:rsidRPr="00B24517">
        <w:rPr>
          <w:lang w:val="en-US"/>
        </w:rPr>
        <w:t>s</w:t>
      </w:r>
      <w:r w:rsidRPr="00B24517">
        <w:rPr>
          <w:lang w:val="en-US"/>
        </w:rPr>
        <w:t xml:space="preserve"> a notification</w:t>
      </w:r>
      <w:r w:rsidR="009C6A60" w:rsidRPr="00B24517">
        <w:rPr>
          <w:lang w:val="en-US"/>
        </w:rPr>
        <w:t xml:space="preserve"> to the AWB</w:t>
      </w:r>
      <w:r w:rsidR="000E5655" w:rsidRPr="00B24517">
        <w:rPr>
          <w:lang w:val="en-US"/>
        </w:rPr>
        <w:t xml:space="preserve">, </w:t>
      </w:r>
      <w:r w:rsidR="00EA3C90">
        <w:rPr>
          <w:lang w:val="en-US"/>
        </w:rPr>
        <w:t xml:space="preserve">attending </w:t>
      </w:r>
      <w:r w:rsidR="000E5655" w:rsidRPr="00B24517">
        <w:rPr>
          <w:lang w:val="en-US"/>
        </w:rPr>
        <w:t xml:space="preserve">veterinarian and </w:t>
      </w:r>
      <w:r w:rsidR="00D12D1A">
        <w:rPr>
          <w:lang w:val="en-US"/>
        </w:rPr>
        <w:t xml:space="preserve">CDL </w:t>
      </w:r>
      <w:r w:rsidR="000E5655" w:rsidRPr="00B24517">
        <w:rPr>
          <w:lang w:val="en-US"/>
        </w:rPr>
        <w:t>contact person</w:t>
      </w:r>
      <w:r w:rsidR="00D12D1A">
        <w:rPr>
          <w:lang w:val="en-US"/>
        </w:rPr>
        <w:t>.</w:t>
      </w:r>
    </w:p>
    <w:p w14:paraId="200C95B4" w14:textId="73C395B8" w:rsidR="00FE6A96" w:rsidRDefault="003A45D1" w:rsidP="003A45D1">
      <w:pPr>
        <w:spacing w:line="360" w:lineRule="auto"/>
        <w:rPr>
          <w:lang w:val="en-US"/>
        </w:rPr>
      </w:pPr>
      <w:r>
        <w:rPr>
          <w:lang w:val="en-US"/>
        </w:rPr>
        <w:t>The owner of the animal</w:t>
      </w:r>
      <w:r w:rsidR="00B65FCB">
        <w:rPr>
          <w:lang w:val="en-US"/>
        </w:rPr>
        <w:t>,</w:t>
      </w:r>
      <w:r w:rsidR="00A6508C">
        <w:rPr>
          <w:lang w:val="en-US"/>
        </w:rPr>
        <w:t xml:space="preserve"> or </w:t>
      </w:r>
      <w:r w:rsidR="00B65FCB">
        <w:rPr>
          <w:lang w:val="en-US"/>
        </w:rPr>
        <w:t xml:space="preserve">a </w:t>
      </w:r>
      <w:r w:rsidR="00A6508C">
        <w:rPr>
          <w:lang w:val="en-US"/>
        </w:rPr>
        <w:t>representative</w:t>
      </w:r>
      <w:r w:rsidR="00B65FCB">
        <w:rPr>
          <w:lang w:val="en-US"/>
        </w:rPr>
        <w:t xml:space="preserve"> (</w:t>
      </w:r>
      <w:r w:rsidR="00A6508C">
        <w:rPr>
          <w:lang w:val="en-US"/>
        </w:rPr>
        <w:t>the responsible</w:t>
      </w:r>
      <w:r>
        <w:rPr>
          <w:lang w:val="en-US"/>
        </w:rPr>
        <w:t xml:space="preserve"> researcher o</w:t>
      </w:r>
      <w:r w:rsidR="00FE6A96">
        <w:rPr>
          <w:lang w:val="en-US"/>
        </w:rPr>
        <w:t>r</w:t>
      </w:r>
      <w:r w:rsidR="00A6508C">
        <w:rPr>
          <w:lang w:val="en-US"/>
        </w:rPr>
        <w:t xml:space="preserve"> </w:t>
      </w:r>
      <w:r w:rsidR="00FE6A96">
        <w:rPr>
          <w:lang w:val="en-US"/>
        </w:rPr>
        <w:t>the breeding coordinator</w:t>
      </w:r>
      <w:r w:rsidR="00B65FCB">
        <w:rPr>
          <w:lang w:val="en-US"/>
        </w:rPr>
        <w:t>)</w:t>
      </w:r>
      <w:r>
        <w:rPr>
          <w:lang w:val="en-US"/>
        </w:rPr>
        <w:t>, should notify the AWB</w:t>
      </w:r>
      <w:r w:rsidR="00FE6A96">
        <w:rPr>
          <w:lang w:val="en-US"/>
        </w:rPr>
        <w:t xml:space="preserve"> </w:t>
      </w:r>
      <w:r w:rsidR="00011223">
        <w:rPr>
          <w:lang w:val="en-US"/>
        </w:rPr>
        <w:t xml:space="preserve">by </w:t>
      </w:r>
      <w:r w:rsidR="00FE6A96">
        <w:rPr>
          <w:lang w:val="en-US"/>
        </w:rPr>
        <w:t>e-mail</w:t>
      </w:r>
      <w:r>
        <w:rPr>
          <w:lang w:val="en-US"/>
        </w:rPr>
        <w:t xml:space="preserve"> (</w:t>
      </w:r>
      <w:hyperlink r:id="rId10" w:history="1">
        <w:r w:rsidR="006B3583" w:rsidRPr="00102D57">
          <w:rPr>
            <w:rStyle w:val="Hyperlink"/>
            <w:rFonts w:ascii="Calibri"/>
            <w:spacing w:val="-1"/>
            <w:lang w:val="en-US"/>
          </w:rPr>
          <w:t>instantievoordierenwelzijn@radboudumc.nl</w:t>
        </w:r>
      </w:hyperlink>
      <w:r>
        <w:rPr>
          <w:lang w:val="en-US"/>
        </w:rPr>
        <w:t>)</w:t>
      </w:r>
      <w:r w:rsidR="006B3583">
        <w:rPr>
          <w:lang w:val="en-US"/>
        </w:rPr>
        <w:t xml:space="preserve">, the </w:t>
      </w:r>
      <w:r w:rsidR="00694B79">
        <w:rPr>
          <w:lang w:val="en-US"/>
        </w:rPr>
        <w:t>attending</w:t>
      </w:r>
      <w:r w:rsidR="006B3583">
        <w:rPr>
          <w:lang w:val="en-US"/>
        </w:rPr>
        <w:t xml:space="preserve"> veterinarian (</w:t>
      </w:r>
      <w:hyperlink r:id="rId11" w:history="1">
        <w:r w:rsidR="00694B79" w:rsidRPr="001521D9">
          <w:rPr>
            <w:rStyle w:val="Hyperlink"/>
            <w:lang w:val="en-US"/>
          </w:rPr>
          <w:t>Manon.vanHulzen@radboudumc.nl</w:t>
        </w:r>
      </w:hyperlink>
      <w:r w:rsidR="00694B79">
        <w:rPr>
          <w:lang w:val="en-US"/>
        </w:rPr>
        <w:t xml:space="preserve"> </w:t>
      </w:r>
      <w:r w:rsidR="006B3583">
        <w:rPr>
          <w:lang w:val="en-US"/>
        </w:rPr>
        <w:t xml:space="preserve">) and the </w:t>
      </w:r>
      <w:r w:rsidR="008A23AD">
        <w:rPr>
          <w:lang w:val="en-US"/>
        </w:rPr>
        <w:t xml:space="preserve">CDL </w:t>
      </w:r>
      <w:r w:rsidR="006B3583">
        <w:rPr>
          <w:lang w:val="en-US"/>
        </w:rPr>
        <w:t xml:space="preserve">contact person (of the unit where the animal is </w:t>
      </w:r>
      <w:r w:rsidR="00D12D1A">
        <w:rPr>
          <w:lang w:val="en-US"/>
        </w:rPr>
        <w:t>housed</w:t>
      </w:r>
      <w:r w:rsidR="006B3583">
        <w:rPr>
          <w:lang w:val="en-US"/>
        </w:rPr>
        <w:t xml:space="preserve">) </w:t>
      </w:r>
      <w:r>
        <w:rPr>
          <w:lang w:val="en-US"/>
        </w:rPr>
        <w:t xml:space="preserve">when a surplus animal will become available. </w:t>
      </w:r>
      <w:r w:rsidR="00B65FCB">
        <w:rPr>
          <w:lang w:val="en-US"/>
        </w:rPr>
        <w:t xml:space="preserve">The aim should be to do this as soon as possible, as this will increase the chance of </w:t>
      </w:r>
      <w:r w:rsidR="008A23AD">
        <w:rPr>
          <w:lang w:val="en-US"/>
        </w:rPr>
        <w:t xml:space="preserve">quickly </w:t>
      </w:r>
      <w:r w:rsidR="00B65FCB">
        <w:rPr>
          <w:lang w:val="en-US"/>
        </w:rPr>
        <w:t>finding</w:t>
      </w:r>
      <w:r w:rsidR="00643CAA">
        <w:rPr>
          <w:lang w:val="en-US"/>
        </w:rPr>
        <w:t xml:space="preserve"> </w:t>
      </w:r>
      <w:r w:rsidR="00B65FCB">
        <w:rPr>
          <w:lang w:val="en-US"/>
        </w:rPr>
        <w:t>a suitable use for the surplus animal. This</w:t>
      </w:r>
      <w:r w:rsidR="00FE6A96">
        <w:rPr>
          <w:lang w:val="en-US"/>
        </w:rPr>
        <w:t xml:space="preserve"> e-mail should provide information such as </w:t>
      </w:r>
      <w:r w:rsidR="00B65FCB">
        <w:rPr>
          <w:lang w:val="en-US"/>
        </w:rPr>
        <w:t xml:space="preserve">the </w:t>
      </w:r>
      <w:r w:rsidR="00011223">
        <w:rPr>
          <w:lang w:val="en-US"/>
        </w:rPr>
        <w:t xml:space="preserve">species, </w:t>
      </w:r>
      <w:r w:rsidR="00FE6A96">
        <w:rPr>
          <w:lang w:val="en-US"/>
        </w:rPr>
        <w:t>number of animals, sex, age, genetic background, work protocol number,</w:t>
      </w:r>
      <w:r w:rsidR="00F81399">
        <w:rPr>
          <w:lang w:val="en-US"/>
        </w:rPr>
        <w:t xml:space="preserve"> </w:t>
      </w:r>
      <w:r w:rsidR="00162713">
        <w:rPr>
          <w:lang w:val="en-US"/>
        </w:rPr>
        <w:t xml:space="preserve">short </w:t>
      </w:r>
      <w:r w:rsidR="00DD6C8B">
        <w:rPr>
          <w:lang w:val="en-US"/>
        </w:rPr>
        <w:t>summary of procedures performed on the animal</w:t>
      </w:r>
      <w:r w:rsidR="00F81399">
        <w:rPr>
          <w:lang w:val="en-US"/>
        </w:rPr>
        <w:t>,</w:t>
      </w:r>
      <w:r w:rsidR="005018A5">
        <w:rPr>
          <w:lang w:val="en-US"/>
        </w:rPr>
        <w:t xml:space="preserve"> </w:t>
      </w:r>
      <w:r w:rsidR="006D4AD7">
        <w:rPr>
          <w:lang w:val="en-US"/>
        </w:rPr>
        <w:t xml:space="preserve">registered level of discomfort </w:t>
      </w:r>
      <w:r w:rsidR="00FE6A96">
        <w:rPr>
          <w:lang w:val="en-US"/>
        </w:rPr>
        <w:t>and date of availability.</w:t>
      </w:r>
    </w:p>
    <w:p w14:paraId="1DD7DFC7" w14:textId="77777777" w:rsidR="00FE6A96" w:rsidRPr="00694B79" w:rsidRDefault="00FE6A96" w:rsidP="003A45D1">
      <w:pPr>
        <w:spacing w:line="360" w:lineRule="auto"/>
        <w:rPr>
          <w:lang w:val="en-US"/>
        </w:rPr>
      </w:pPr>
      <w:r>
        <w:rPr>
          <w:b/>
          <w:lang w:val="en-US"/>
        </w:rPr>
        <w:t xml:space="preserve">Step 2: </w:t>
      </w:r>
      <w:r w:rsidRPr="00694B79">
        <w:rPr>
          <w:lang w:val="en-US"/>
        </w:rPr>
        <w:t>Assessment of the health and welfare of the animal</w:t>
      </w:r>
    </w:p>
    <w:p w14:paraId="7DB09068" w14:textId="213A8925" w:rsidR="009C6A60" w:rsidRDefault="00FE6A96" w:rsidP="00FE6A96">
      <w:pPr>
        <w:spacing w:line="360" w:lineRule="auto"/>
        <w:rPr>
          <w:lang w:val="en-US"/>
        </w:rPr>
      </w:pPr>
      <w:r>
        <w:rPr>
          <w:lang w:val="en-US"/>
        </w:rPr>
        <w:t>The AWB and</w:t>
      </w:r>
      <w:r w:rsidR="00643CAA">
        <w:rPr>
          <w:lang w:val="en-US"/>
        </w:rPr>
        <w:t>/or</w:t>
      </w:r>
      <w:r>
        <w:rPr>
          <w:lang w:val="en-US"/>
        </w:rPr>
        <w:t xml:space="preserve"> </w:t>
      </w:r>
      <w:r w:rsidR="009C6A60">
        <w:rPr>
          <w:lang w:val="en-US"/>
        </w:rPr>
        <w:t xml:space="preserve">the </w:t>
      </w:r>
      <w:r w:rsidR="00694B79">
        <w:rPr>
          <w:lang w:val="en-US"/>
        </w:rPr>
        <w:t>attending</w:t>
      </w:r>
      <w:r>
        <w:rPr>
          <w:lang w:val="en-US"/>
        </w:rPr>
        <w:t xml:space="preserve"> veterinarian will </w:t>
      </w:r>
      <w:r w:rsidR="007F5177">
        <w:rPr>
          <w:lang w:val="en-US"/>
        </w:rPr>
        <w:t>assess</w:t>
      </w:r>
      <w:r>
        <w:rPr>
          <w:lang w:val="en-US"/>
        </w:rPr>
        <w:t xml:space="preserve"> </w:t>
      </w:r>
      <w:r w:rsidR="00547EF2">
        <w:rPr>
          <w:lang w:val="en-US"/>
        </w:rPr>
        <w:t xml:space="preserve">whether </w:t>
      </w:r>
      <w:r>
        <w:rPr>
          <w:lang w:val="en-US"/>
        </w:rPr>
        <w:t>th</w:t>
      </w:r>
      <w:r w:rsidR="009C6A60">
        <w:rPr>
          <w:lang w:val="en-US"/>
        </w:rPr>
        <w:t>e surplus</w:t>
      </w:r>
      <w:r>
        <w:rPr>
          <w:lang w:val="en-US"/>
        </w:rPr>
        <w:t xml:space="preserve"> animal is suitable for reuse</w:t>
      </w:r>
      <w:r w:rsidR="00A6508C">
        <w:rPr>
          <w:lang w:val="en-US"/>
        </w:rPr>
        <w:t xml:space="preserve"> for scientific</w:t>
      </w:r>
      <w:r w:rsidR="004E3F8D">
        <w:rPr>
          <w:lang w:val="en-US"/>
        </w:rPr>
        <w:t>/educational</w:t>
      </w:r>
      <w:r w:rsidR="00A6508C">
        <w:rPr>
          <w:lang w:val="en-US"/>
        </w:rPr>
        <w:t xml:space="preserve"> purposes</w:t>
      </w:r>
      <w:r w:rsidR="00C93DEA">
        <w:rPr>
          <w:lang w:val="en-US"/>
        </w:rPr>
        <w:t xml:space="preserve"> within f</w:t>
      </w:r>
      <w:r w:rsidR="00643CAA">
        <w:rPr>
          <w:lang w:val="en-US"/>
        </w:rPr>
        <w:t>ive</w:t>
      </w:r>
      <w:r w:rsidR="00C93DEA">
        <w:rPr>
          <w:lang w:val="en-US"/>
        </w:rPr>
        <w:t xml:space="preserve"> working days. </w:t>
      </w:r>
    </w:p>
    <w:p w14:paraId="79A0F20B" w14:textId="056336CC" w:rsidR="00FE6A96" w:rsidRPr="00694B79" w:rsidRDefault="009C6A60" w:rsidP="00FE6A96">
      <w:pPr>
        <w:spacing w:line="360" w:lineRule="auto"/>
        <w:rPr>
          <w:lang w:val="en-US"/>
        </w:rPr>
      </w:pPr>
      <w:r w:rsidRPr="00636440">
        <w:rPr>
          <w:b/>
          <w:lang w:val="en-US"/>
        </w:rPr>
        <w:t>Ste</w:t>
      </w:r>
      <w:r w:rsidR="005636D8" w:rsidRPr="00636440">
        <w:rPr>
          <w:b/>
          <w:lang w:val="en-US"/>
        </w:rPr>
        <w:t>p</w:t>
      </w:r>
      <w:r w:rsidRPr="00636440">
        <w:rPr>
          <w:b/>
          <w:lang w:val="en-US"/>
        </w:rPr>
        <w:t xml:space="preserve"> 3: </w:t>
      </w:r>
      <w:r w:rsidRPr="00636440">
        <w:rPr>
          <w:lang w:val="en-US"/>
        </w:rPr>
        <w:t xml:space="preserve"> </w:t>
      </w:r>
      <w:r w:rsidRPr="00694B79">
        <w:rPr>
          <w:lang w:val="en-US"/>
        </w:rPr>
        <w:t xml:space="preserve">The AWB sends a notification to </w:t>
      </w:r>
      <w:r w:rsidR="00643CAA" w:rsidRPr="00694B79">
        <w:rPr>
          <w:lang w:val="en-US"/>
        </w:rPr>
        <w:t xml:space="preserve">the </w:t>
      </w:r>
      <w:r w:rsidR="004559E9">
        <w:rPr>
          <w:lang w:val="en-US"/>
        </w:rPr>
        <w:t>CDL</w:t>
      </w:r>
      <w:r w:rsidR="00DD6C8B" w:rsidRPr="00694B79">
        <w:rPr>
          <w:lang w:val="en-US"/>
        </w:rPr>
        <w:t xml:space="preserve"> team</w:t>
      </w:r>
      <w:r w:rsidRPr="00694B79">
        <w:rPr>
          <w:lang w:val="en-US"/>
        </w:rPr>
        <w:t xml:space="preserve"> coordinators and </w:t>
      </w:r>
      <w:r w:rsidR="00643CAA" w:rsidRPr="00694B79">
        <w:rPr>
          <w:lang w:val="en-US"/>
        </w:rPr>
        <w:t xml:space="preserve">the </w:t>
      </w:r>
      <w:r w:rsidR="00DD6C8B" w:rsidRPr="00694B79">
        <w:rPr>
          <w:lang w:val="en-US"/>
        </w:rPr>
        <w:t xml:space="preserve">animal </w:t>
      </w:r>
      <w:r w:rsidR="00C93DEA" w:rsidRPr="00694B79">
        <w:rPr>
          <w:lang w:val="en-US"/>
        </w:rPr>
        <w:t>experiment coordinators of the research departments</w:t>
      </w:r>
    </w:p>
    <w:p w14:paraId="2E729166" w14:textId="13BC9A1B" w:rsidR="009C6A60" w:rsidRDefault="00CE028C" w:rsidP="00FE6A96">
      <w:pPr>
        <w:spacing w:line="360" w:lineRule="auto"/>
        <w:rPr>
          <w:lang w:val="en-US"/>
        </w:rPr>
      </w:pPr>
      <w:r>
        <w:rPr>
          <w:lang w:val="en-US"/>
        </w:rPr>
        <w:t>If during the assessment the animal is considered suitable for further use, t</w:t>
      </w:r>
      <w:r w:rsidR="009C6A60" w:rsidRPr="00636440">
        <w:rPr>
          <w:lang w:val="en-US"/>
        </w:rPr>
        <w:t>he AWB will inform the</w:t>
      </w:r>
      <w:r w:rsidR="00DD6C8B" w:rsidRPr="00636440">
        <w:rPr>
          <w:lang w:val="en-US"/>
        </w:rPr>
        <w:t xml:space="preserve"> </w:t>
      </w:r>
      <w:r w:rsidR="004559E9">
        <w:rPr>
          <w:lang w:val="en-US"/>
        </w:rPr>
        <w:t>CDL</w:t>
      </w:r>
      <w:r w:rsidR="00DD6C8B" w:rsidRPr="00636440">
        <w:rPr>
          <w:lang w:val="en-US"/>
        </w:rPr>
        <w:t xml:space="preserve"> team coordinators and animal experiment coordinators of the research departments </w:t>
      </w:r>
      <w:r w:rsidR="00011223" w:rsidRPr="00636440">
        <w:rPr>
          <w:lang w:val="en-US"/>
        </w:rPr>
        <w:t xml:space="preserve">by e-mail </w:t>
      </w:r>
      <w:r w:rsidR="009C6A60" w:rsidRPr="00636440">
        <w:rPr>
          <w:lang w:val="en-US"/>
        </w:rPr>
        <w:t xml:space="preserve">about </w:t>
      </w:r>
      <w:r w:rsidR="009C6A60" w:rsidRPr="00636440">
        <w:rPr>
          <w:lang w:val="en-US"/>
        </w:rPr>
        <w:lastRenderedPageBreak/>
        <w:t xml:space="preserve">the availability of the surplus animals. The e-mail </w:t>
      </w:r>
      <w:r w:rsidR="00EE2A5C">
        <w:rPr>
          <w:lang w:val="en-US"/>
        </w:rPr>
        <w:t>should</w:t>
      </w:r>
      <w:r w:rsidR="009C6A60" w:rsidRPr="00636440">
        <w:rPr>
          <w:lang w:val="en-US"/>
        </w:rPr>
        <w:t xml:space="preserve"> provide relevant information about the surplus animal and its history.</w:t>
      </w:r>
      <w:r w:rsidR="007F5177" w:rsidRPr="00636440">
        <w:rPr>
          <w:lang w:val="en-US"/>
        </w:rPr>
        <w:t xml:space="preserve"> The</w:t>
      </w:r>
      <w:r w:rsidR="00C93DEA" w:rsidRPr="00636440">
        <w:rPr>
          <w:lang w:val="en-US"/>
        </w:rPr>
        <w:t xml:space="preserve"> animal experiment coordinators </w:t>
      </w:r>
      <w:r w:rsidR="00643CAA" w:rsidRPr="00636440">
        <w:rPr>
          <w:lang w:val="en-US"/>
        </w:rPr>
        <w:t>should</w:t>
      </w:r>
      <w:r w:rsidR="007F5177" w:rsidRPr="00636440">
        <w:rPr>
          <w:lang w:val="en-US"/>
        </w:rPr>
        <w:t xml:space="preserve"> forward this e-mail to the researchers working in their units.</w:t>
      </w:r>
    </w:p>
    <w:p w14:paraId="772417F9" w14:textId="235172D2" w:rsidR="00CE028C" w:rsidRDefault="00CE028C" w:rsidP="00FE6A96">
      <w:pPr>
        <w:spacing w:line="360" w:lineRule="auto"/>
        <w:rPr>
          <w:lang w:val="en-US"/>
        </w:rPr>
      </w:pPr>
      <w:r>
        <w:rPr>
          <w:lang w:val="en-US"/>
        </w:rPr>
        <w:t xml:space="preserve">If the animal is not considered suitable for further use, the AWB will communicate to the animal owner and </w:t>
      </w:r>
      <w:r w:rsidR="00D2651C">
        <w:rPr>
          <w:lang w:val="en-US"/>
        </w:rPr>
        <w:t xml:space="preserve">CDL </w:t>
      </w:r>
      <w:r>
        <w:rPr>
          <w:lang w:val="en-US"/>
        </w:rPr>
        <w:t>contact person that the animal should be euthanized as soon as possible.</w:t>
      </w:r>
    </w:p>
    <w:p w14:paraId="7C40C434" w14:textId="77777777" w:rsidR="007F5177" w:rsidRPr="00CE028C" w:rsidRDefault="007F5177" w:rsidP="00FE6A96">
      <w:pPr>
        <w:spacing w:line="360" w:lineRule="auto"/>
        <w:rPr>
          <w:lang w:val="en-US"/>
        </w:rPr>
      </w:pPr>
      <w:r>
        <w:rPr>
          <w:b/>
          <w:lang w:val="en-US"/>
        </w:rPr>
        <w:t xml:space="preserve">Step 4: </w:t>
      </w:r>
      <w:r w:rsidRPr="00CE028C">
        <w:rPr>
          <w:lang w:val="en-US"/>
        </w:rPr>
        <w:t>Communicate interest</w:t>
      </w:r>
    </w:p>
    <w:p w14:paraId="23F4D9ED" w14:textId="2FBC4E70" w:rsidR="003A2593" w:rsidRDefault="004E3F8D" w:rsidP="003A6F84">
      <w:pPr>
        <w:spacing w:line="360" w:lineRule="auto"/>
        <w:rPr>
          <w:lang w:val="en-US"/>
        </w:rPr>
      </w:pPr>
      <w:r>
        <w:rPr>
          <w:lang w:val="en-US"/>
        </w:rPr>
        <w:t>R</w:t>
      </w:r>
      <w:r w:rsidR="007F5177">
        <w:rPr>
          <w:lang w:val="en-US"/>
        </w:rPr>
        <w:t>esearcher</w:t>
      </w:r>
      <w:r>
        <w:rPr>
          <w:lang w:val="en-US"/>
        </w:rPr>
        <w:t>s</w:t>
      </w:r>
      <w:r w:rsidR="007F5177">
        <w:rPr>
          <w:lang w:val="en-US"/>
        </w:rPr>
        <w:t xml:space="preserve"> or </w:t>
      </w:r>
      <w:r w:rsidR="00E34191">
        <w:rPr>
          <w:lang w:val="en-US"/>
        </w:rPr>
        <w:t>animal technicians</w:t>
      </w:r>
      <w:r w:rsidR="00A6508C">
        <w:rPr>
          <w:lang w:val="en-US"/>
        </w:rPr>
        <w:t xml:space="preserve"> </w:t>
      </w:r>
      <w:r w:rsidR="007F5177">
        <w:rPr>
          <w:lang w:val="en-US"/>
        </w:rPr>
        <w:t xml:space="preserve">involved in </w:t>
      </w:r>
      <w:r w:rsidR="00E34191">
        <w:rPr>
          <w:lang w:val="en-US"/>
        </w:rPr>
        <w:t xml:space="preserve">training </w:t>
      </w:r>
      <w:r w:rsidR="007F5177">
        <w:rPr>
          <w:lang w:val="en-US"/>
        </w:rPr>
        <w:t xml:space="preserve">can </w:t>
      </w:r>
      <w:r w:rsidR="009A35DC">
        <w:rPr>
          <w:lang w:val="en-US"/>
        </w:rPr>
        <w:t xml:space="preserve">express their </w:t>
      </w:r>
      <w:r w:rsidR="007F5177">
        <w:rPr>
          <w:lang w:val="en-US"/>
        </w:rPr>
        <w:t xml:space="preserve">interest in reuse of a </w:t>
      </w:r>
      <w:r w:rsidR="00E34191">
        <w:rPr>
          <w:lang w:val="en-US"/>
        </w:rPr>
        <w:t xml:space="preserve">surplus </w:t>
      </w:r>
      <w:r w:rsidR="007F5177">
        <w:rPr>
          <w:lang w:val="en-US"/>
        </w:rPr>
        <w:t>laboratory animal</w:t>
      </w:r>
      <w:r w:rsidR="00E34191">
        <w:rPr>
          <w:lang w:val="en-US"/>
        </w:rPr>
        <w:t xml:space="preserve"> </w:t>
      </w:r>
      <w:r w:rsidR="003A6F84">
        <w:rPr>
          <w:lang w:val="en-US"/>
        </w:rPr>
        <w:t>if</w:t>
      </w:r>
      <w:r w:rsidR="00E34191">
        <w:rPr>
          <w:lang w:val="en-US"/>
        </w:rPr>
        <w:t xml:space="preserve"> they have a project license</w:t>
      </w:r>
      <w:r w:rsidR="003A6F84">
        <w:rPr>
          <w:lang w:val="en-US"/>
        </w:rPr>
        <w:t xml:space="preserve"> where the surplus can be registered</w:t>
      </w:r>
      <w:r w:rsidR="007F5177">
        <w:rPr>
          <w:lang w:val="en-US"/>
        </w:rPr>
        <w:t xml:space="preserve">. </w:t>
      </w:r>
      <w:r w:rsidR="003A6F84" w:rsidRPr="00012D50">
        <w:rPr>
          <w:lang w:val="en-US"/>
        </w:rPr>
        <w:t>The researcher should</w:t>
      </w:r>
      <w:r w:rsidR="003A6F84">
        <w:rPr>
          <w:lang w:val="en-US"/>
        </w:rPr>
        <w:t xml:space="preserve"> clearly </w:t>
      </w:r>
      <w:r w:rsidR="003A6F84" w:rsidRPr="00012D50">
        <w:rPr>
          <w:lang w:val="en-US"/>
        </w:rPr>
        <w:t xml:space="preserve">discuss with the team coordinator who will collect the samples. </w:t>
      </w:r>
      <w:r w:rsidR="003A2593">
        <w:rPr>
          <w:lang w:val="en-US"/>
        </w:rPr>
        <w:t xml:space="preserve">Exception: if the person is only interested in post-mortem animal material, then a project license in not necessary. </w:t>
      </w:r>
      <w:r w:rsidR="003A6F84">
        <w:rPr>
          <w:lang w:val="en-US"/>
        </w:rPr>
        <w:t>T</w:t>
      </w:r>
      <w:r w:rsidR="003A6F84" w:rsidRPr="00012D50">
        <w:rPr>
          <w:lang w:val="en-US"/>
        </w:rPr>
        <w:t xml:space="preserve">he CDL staff </w:t>
      </w:r>
      <w:r w:rsidR="003A6F84">
        <w:rPr>
          <w:lang w:val="en-US"/>
        </w:rPr>
        <w:t xml:space="preserve">may be able to collect the samples for the researcher, but he will be charged a fee. </w:t>
      </w:r>
    </w:p>
    <w:p w14:paraId="5BB3EA09" w14:textId="3F234A1C" w:rsidR="00FE6A96" w:rsidRDefault="007F5177" w:rsidP="007F5177">
      <w:pPr>
        <w:spacing w:line="360" w:lineRule="auto"/>
        <w:rPr>
          <w:lang w:val="en-US"/>
        </w:rPr>
      </w:pPr>
      <w:r>
        <w:rPr>
          <w:lang w:val="en-US"/>
        </w:rPr>
        <w:t>The</w:t>
      </w:r>
      <w:r w:rsidR="00A6508C">
        <w:rPr>
          <w:lang w:val="en-US"/>
        </w:rPr>
        <w:t xml:space="preserve"> person’s </w:t>
      </w:r>
      <w:r>
        <w:rPr>
          <w:lang w:val="en-US"/>
        </w:rPr>
        <w:t xml:space="preserve">interest </w:t>
      </w:r>
      <w:r w:rsidR="003A6F84">
        <w:rPr>
          <w:lang w:val="en-US"/>
        </w:rPr>
        <w:t xml:space="preserve">in the surplus </w:t>
      </w:r>
      <w:r w:rsidR="00A6508C">
        <w:rPr>
          <w:lang w:val="en-US"/>
        </w:rPr>
        <w:t xml:space="preserve">should be communicated </w:t>
      </w:r>
      <w:r w:rsidR="00011223">
        <w:rPr>
          <w:lang w:val="en-US"/>
        </w:rPr>
        <w:t xml:space="preserve">by </w:t>
      </w:r>
      <w:r w:rsidR="00A6508C">
        <w:rPr>
          <w:lang w:val="en-US"/>
        </w:rPr>
        <w:t xml:space="preserve">e-mail to the </w:t>
      </w:r>
      <w:r w:rsidR="00CE028C">
        <w:rPr>
          <w:lang w:val="en-US"/>
        </w:rPr>
        <w:t>contact person of the unit where the surplus is located. The e-mail should indicate the</w:t>
      </w:r>
      <w:r w:rsidR="000D3343">
        <w:rPr>
          <w:lang w:val="en-US"/>
        </w:rPr>
        <w:t xml:space="preserve"> expected </w:t>
      </w:r>
      <w:r w:rsidR="00D12D1A">
        <w:rPr>
          <w:lang w:val="en-US"/>
        </w:rPr>
        <w:t xml:space="preserve">level of </w:t>
      </w:r>
      <w:r w:rsidR="000D3343">
        <w:rPr>
          <w:lang w:val="en-US"/>
        </w:rPr>
        <w:t xml:space="preserve">discomfort </w:t>
      </w:r>
      <w:r w:rsidR="00CE028C">
        <w:rPr>
          <w:lang w:val="en-US"/>
        </w:rPr>
        <w:t>(maximum moderate)</w:t>
      </w:r>
      <w:r w:rsidR="00A6508C">
        <w:rPr>
          <w:lang w:val="en-US"/>
        </w:rPr>
        <w:t xml:space="preserve"> that will be </w:t>
      </w:r>
      <w:r w:rsidR="00CE028C">
        <w:rPr>
          <w:lang w:val="en-US"/>
        </w:rPr>
        <w:t xml:space="preserve">inflicted and </w:t>
      </w:r>
      <w:r w:rsidR="00D12D1A">
        <w:rPr>
          <w:lang w:val="en-US"/>
        </w:rPr>
        <w:t xml:space="preserve">the </w:t>
      </w:r>
      <w:r w:rsidR="00CE028C">
        <w:rPr>
          <w:lang w:val="en-US"/>
        </w:rPr>
        <w:t xml:space="preserve">protocol number </w:t>
      </w:r>
      <w:r w:rsidR="00D12D1A">
        <w:rPr>
          <w:lang w:val="en-US"/>
        </w:rPr>
        <w:t xml:space="preserve">to </w:t>
      </w:r>
      <w:r w:rsidR="00CE028C">
        <w:rPr>
          <w:lang w:val="en-US"/>
        </w:rPr>
        <w:t>which the animals will be assigned</w:t>
      </w:r>
      <w:r>
        <w:rPr>
          <w:lang w:val="en-US"/>
        </w:rPr>
        <w:t xml:space="preserve">. </w:t>
      </w:r>
    </w:p>
    <w:p w14:paraId="202651E2" w14:textId="3D6643B9" w:rsidR="00ED611E" w:rsidRPr="00CE028C" w:rsidRDefault="00ED611E" w:rsidP="00ED611E">
      <w:pPr>
        <w:spacing w:line="360" w:lineRule="auto"/>
        <w:rPr>
          <w:lang w:val="en-US"/>
        </w:rPr>
      </w:pPr>
      <w:r w:rsidRPr="00ED611E">
        <w:rPr>
          <w:b/>
          <w:lang w:val="en-US"/>
        </w:rPr>
        <w:t xml:space="preserve">Step 5: </w:t>
      </w:r>
      <w:r w:rsidR="003A45D1" w:rsidRPr="00CE028C">
        <w:rPr>
          <w:lang w:val="en-US"/>
        </w:rPr>
        <w:t>Conditions to make</w:t>
      </w:r>
      <w:r w:rsidR="00D12D1A">
        <w:rPr>
          <w:lang w:val="en-US"/>
        </w:rPr>
        <w:t xml:space="preserve"> the</w:t>
      </w:r>
      <w:r w:rsidR="003A45D1" w:rsidRPr="00CE028C">
        <w:rPr>
          <w:lang w:val="en-US"/>
        </w:rPr>
        <w:t xml:space="preserve"> transfer possible</w:t>
      </w:r>
    </w:p>
    <w:p w14:paraId="7920132E" w14:textId="1D6CCC12" w:rsidR="00ED611E" w:rsidRDefault="00CE028C" w:rsidP="00ED611E">
      <w:pPr>
        <w:spacing w:line="360" w:lineRule="auto"/>
        <w:rPr>
          <w:lang w:val="en-US"/>
        </w:rPr>
      </w:pPr>
      <w:r>
        <w:rPr>
          <w:lang w:val="en-US"/>
        </w:rPr>
        <w:t xml:space="preserve">The </w:t>
      </w:r>
      <w:r w:rsidR="00D2651C">
        <w:rPr>
          <w:lang w:val="en-US"/>
        </w:rPr>
        <w:t xml:space="preserve">CDL </w:t>
      </w:r>
      <w:r>
        <w:rPr>
          <w:lang w:val="en-US"/>
        </w:rPr>
        <w:t>contact person</w:t>
      </w:r>
      <w:r w:rsidR="00ED611E">
        <w:rPr>
          <w:lang w:val="en-US"/>
        </w:rPr>
        <w:t xml:space="preserve"> </w:t>
      </w:r>
      <w:r w:rsidR="003E06A6">
        <w:rPr>
          <w:lang w:val="en-US"/>
        </w:rPr>
        <w:t>should</w:t>
      </w:r>
      <w:r w:rsidR="00ED611E">
        <w:rPr>
          <w:lang w:val="en-US"/>
        </w:rPr>
        <w:t xml:space="preserve"> clarify the terms</w:t>
      </w:r>
      <w:r w:rsidR="00A6508C">
        <w:rPr>
          <w:lang w:val="en-US"/>
        </w:rPr>
        <w:t xml:space="preserve"> and conditions</w:t>
      </w:r>
      <w:r w:rsidR="00ED611E">
        <w:rPr>
          <w:lang w:val="en-US"/>
        </w:rPr>
        <w:t xml:space="preserve"> for making the transfer possible, such as arrangements </w:t>
      </w:r>
      <w:r w:rsidR="004E3F8D">
        <w:rPr>
          <w:lang w:val="en-US"/>
        </w:rPr>
        <w:t xml:space="preserve">in </w:t>
      </w:r>
      <w:r w:rsidR="00ED611E">
        <w:rPr>
          <w:lang w:val="en-US"/>
        </w:rPr>
        <w:t xml:space="preserve">temporary housing, </w:t>
      </w:r>
      <w:r w:rsidR="000D3343">
        <w:rPr>
          <w:lang w:val="en-US"/>
        </w:rPr>
        <w:t>expenses</w:t>
      </w:r>
      <w:r w:rsidR="00ED611E">
        <w:rPr>
          <w:lang w:val="en-US"/>
        </w:rPr>
        <w:t>, and responsibilities.</w:t>
      </w:r>
      <w:r w:rsidR="000D3343">
        <w:rPr>
          <w:lang w:val="en-US"/>
        </w:rPr>
        <w:t xml:space="preserve"> All expenses related to the temporary housing will be charged to the researcher who demonstrated interest in the animal. </w:t>
      </w:r>
      <w:r w:rsidR="00D31F38">
        <w:rPr>
          <w:lang w:val="en-US"/>
        </w:rPr>
        <w:t xml:space="preserve">Possible </w:t>
      </w:r>
      <w:r w:rsidR="00C23614">
        <w:rPr>
          <w:lang w:val="en-US"/>
        </w:rPr>
        <w:t>payment for the animals will be arranged in consultation between</w:t>
      </w:r>
      <w:r w:rsidR="00EA7861">
        <w:rPr>
          <w:lang w:val="en-US"/>
        </w:rPr>
        <w:t xml:space="preserve"> a CDL team coordinator,</w:t>
      </w:r>
      <w:r w:rsidR="00C23614">
        <w:rPr>
          <w:lang w:val="en-US"/>
        </w:rPr>
        <w:t xml:space="preserve"> the old and new owner of the animal.</w:t>
      </w:r>
    </w:p>
    <w:p w14:paraId="5E8CC1DF" w14:textId="77777777" w:rsidR="000D3343" w:rsidRDefault="00ED611E" w:rsidP="00ED611E">
      <w:pPr>
        <w:spacing w:line="360" w:lineRule="auto"/>
        <w:rPr>
          <w:b/>
          <w:lang w:val="en-US"/>
        </w:rPr>
      </w:pPr>
      <w:r>
        <w:rPr>
          <w:b/>
          <w:lang w:val="en-US"/>
        </w:rPr>
        <w:t xml:space="preserve">Step </w:t>
      </w:r>
      <w:r w:rsidR="00A6508C">
        <w:rPr>
          <w:b/>
          <w:lang w:val="en-US"/>
        </w:rPr>
        <w:t>6</w:t>
      </w:r>
      <w:r>
        <w:rPr>
          <w:b/>
          <w:lang w:val="en-US"/>
        </w:rPr>
        <w:t xml:space="preserve">: </w:t>
      </w:r>
      <w:r w:rsidRPr="00CE028C">
        <w:rPr>
          <w:lang w:val="en-US"/>
        </w:rPr>
        <w:t>Protocol-to-protocol transfer of animals</w:t>
      </w:r>
      <w:r>
        <w:rPr>
          <w:b/>
          <w:lang w:val="en-US"/>
        </w:rPr>
        <w:t xml:space="preserve"> </w:t>
      </w:r>
    </w:p>
    <w:p w14:paraId="58F67315" w14:textId="102FEA29" w:rsidR="003A45D1" w:rsidRDefault="000D3343" w:rsidP="00ED611E">
      <w:pPr>
        <w:spacing w:line="360" w:lineRule="auto"/>
        <w:rPr>
          <w:lang w:val="en-US"/>
        </w:rPr>
      </w:pPr>
      <w:r>
        <w:rPr>
          <w:lang w:val="en-US"/>
        </w:rPr>
        <w:t xml:space="preserve">To ensure proper </w:t>
      </w:r>
      <w:r w:rsidR="004E3F8D">
        <w:rPr>
          <w:lang w:val="en-US"/>
        </w:rPr>
        <w:t xml:space="preserve">tracking of </w:t>
      </w:r>
      <w:r>
        <w:rPr>
          <w:lang w:val="en-US"/>
        </w:rPr>
        <w:t>documentation</w:t>
      </w:r>
      <w:r w:rsidR="00DB0D68">
        <w:rPr>
          <w:lang w:val="en-US"/>
        </w:rPr>
        <w:t>,</w:t>
      </w:r>
      <w:r>
        <w:rPr>
          <w:lang w:val="en-US"/>
        </w:rPr>
        <w:t xml:space="preserve"> the surplus animal</w:t>
      </w:r>
      <w:r w:rsidR="00012D50">
        <w:rPr>
          <w:lang w:val="en-US"/>
        </w:rPr>
        <w:t>(s)</w:t>
      </w:r>
      <w:r>
        <w:rPr>
          <w:lang w:val="en-US"/>
        </w:rPr>
        <w:t xml:space="preserve"> will be transferred to the protocol of </w:t>
      </w:r>
      <w:r w:rsidRPr="00E168E4">
        <w:rPr>
          <w:lang w:val="en-US"/>
        </w:rPr>
        <w:t xml:space="preserve">the person </w:t>
      </w:r>
      <w:r w:rsidR="00DB0D68" w:rsidRPr="00E168E4">
        <w:rPr>
          <w:lang w:val="en-US"/>
        </w:rPr>
        <w:t>with the approved request from the AWB</w:t>
      </w:r>
      <w:r w:rsidRPr="00E168E4">
        <w:rPr>
          <w:lang w:val="en-US"/>
        </w:rPr>
        <w:t xml:space="preserve">. </w:t>
      </w:r>
      <w:r w:rsidR="00DB0D68" w:rsidRPr="00E168E4">
        <w:rPr>
          <w:lang w:val="en-US"/>
        </w:rPr>
        <w:t>Until the time of use,</w:t>
      </w:r>
      <w:r w:rsidR="00C93DEA">
        <w:rPr>
          <w:lang w:val="en-US"/>
        </w:rPr>
        <w:t xml:space="preserve"> which </w:t>
      </w:r>
      <w:r w:rsidR="00D31F38">
        <w:rPr>
          <w:lang w:val="en-US"/>
        </w:rPr>
        <w:t>should not last longer than 14 days</w:t>
      </w:r>
      <w:r w:rsidR="00DB0D68" w:rsidRPr="00E168E4">
        <w:rPr>
          <w:lang w:val="en-US"/>
        </w:rPr>
        <w:t>, the</w:t>
      </w:r>
      <w:r w:rsidR="00DB0D68">
        <w:rPr>
          <w:lang w:val="en-US"/>
        </w:rPr>
        <w:t xml:space="preserve"> animal will be under the temporary housing conditions.</w:t>
      </w:r>
      <w:r w:rsidR="00DB0D68">
        <w:rPr>
          <w:color w:val="FF0000"/>
          <w:lang w:val="en-US"/>
        </w:rPr>
        <w:t xml:space="preserve"> </w:t>
      </w:r>
      <w:r w:rsidR="00A6508C">
        <w:rPr>
          <w:lang w:val="en-US"/>
        </w:rPr>
        <w:t xml:space="preserve"> </w:t>
      </w:r>
      <w:r>
        <w:rPr>
          <w:lang w:val="en-US"/>
        </w:rPr>
        <w:t xml:space="preserve">If the researcher does not use the animal, it will be </w:t>
      </w:r>
      <w:r w:rsidR="009A35DC">
        <w:rPr>
          <w:lang w:val="en-US"/>
        </w:rPr>
        <w:t xml:space="preserve">euthanized </w:t>
      </w:r>
      <w:r>
        <w:rPr>
          <w:lang w:val="en-US"/>
        </w:rPr>
        <w:t xml:space="preserve">and the </w:t>
      </w:r>
      <w:r w:rsidR="00535CD0">
        <w:rPr>
          <w:lang w:val="en-US"/>
        </w:rPr>
        <w:t xml:space="preserve">researcher </w:t>
      </w:r>
      <w:r w:rsidR="00DB0D68">
        <w:rPr>
          <w:lang w:val="en-US"/>
        </w:rPr>
        <w:t>/project</w:t>
      </w:r>
      <w:r>
        <w:rPr>
          <w:lang w:val="en-US"/>
        </w:rPr>
        <w:t xml:space="preserve"> will still be charged with costs related to the surplus (housing, euthanasia)</w:t>
      </w:r>
      <w:r w:rsidR="00DB0D68">
        <w:rPr>
          <w:lang w:val="en-US"/>
        </w:rPr>
        <w:t>.</w:t>
      </w:r>
    </w:p>
    <w:p w14:paraId="6C6E75E3" w14:textId="4C40DA7A" w:rsidR="00DB0D68" w:rsidRPr="00870347" w:rsidRDefault="00CB177D" w:rsidP="00870347">
      <w:pPr>
        <w:pStyle w:val="ListParagraph"/>
        <w:numPr>
          <w:ilvl w:val="0"/>
          <w:numId w:val="8"/>
        </w:numPr>
        <w:spacing w:line="360" w:lineRule="auto"/>
        <w:ind w:left="270" w:hanging="270"/>
        <w:rPr>
          <w:b/>
          <w:color w:val="548DD4" w:themeColor="text2" w:themeTint="99"/>
          <w:lang w:val="en-US"/>
        </w:rPr>
      </w:pPr>
      <w:r w:rsidRPr="00870347">
        <w:rPr>
          <w:b/>
          <w:color w:val="548DD4" w:themeColor="text2" w:themeTint="99"/>
          <w:lang w:val="en-US"/>
        </w:rPr>
        <w:lastRenderedPageBreak/>
        <w:t>EUTHANASIA</w:t>
      </w:r>
      <w:r w:rsidR="00DB0D68" w:rsidRPr="00870347">
        <w:rPr>
          <w:b/>
          <w:color w:val="548DD4" w:themeColor="text2" w:themeTint="99"/>
          <w:lang w:val="en-US"/>
        </w:rPr>
        <w:t xml:space="preserve"> </w:t>
      </w:r>
    </w:p>
    <w:p w14:paraId="64AD837E" w14:textId="1BD2D57E" w:rsidR="00DB0D68" w:rsidRDefault="004E3F8D" w:rsidP="00C229CF">
      <w:pPr>
        <w:spacing w:line="360" w:lineRule="auto"/>
        <w:rPr>
          <w:lang w:val="en-US"/>
        </w:rPr>
      </w:pPr>
      <w:r>
        <w:rPr>
          <w:lang w:val="en-US"/>
        </w:rPr>
        <w:t>Even with a surplus use/reuse policy in place</w:t>
      </w:r>
      <w:r w:rsidR="00DB0D68">
        <w:rPr>
          <w:lang w:val="en-US"/>
        </w:rPr>
        <w:t xml:space="preserve">, not all surplus animals </w:t>
      </w:r>
      <w:r>
        <w:rPr>
          <w:lang w:val="en-US"/>
        </w:rPr>
        <w:t xml:space="preserve">may </w:t>
      </w:r>
      <w:r w:rsidR="00DB0D68">
        <w:rPr>
          <w:lang w:val="en-US"/>
        </w:rPr>
        <w:t>be used or reused. The AWB will mandate that the animal is humanely killed according to the EU Directive 2010/63/EU, when:</w:t>
      </w:r>
    </w:p>
    <w:p w14:paraId="6F9A7214" w14:textId="6378B607" w:rsidR="00DB0D68" w:rsidRDefault="00DB0D68" w:rsidP="00DB0D68">
      <w:pPr>
        <w:pStyle w:val="ListParagraph"/>
        <w:numPr>
          <w:ilvl w:val="0"/>
          <w:numId w:val="6"/>
        </w:numPr>
        <w:spacing w:line="360" w:lineRule="auto"/>
        <w:rPr>
          <w:lang w:val="en-US"/>
        </w:rPr>
      </w:pPr>
      <w:r>
        <w:rPr>
          <w:lang w:val="en-US"/>
        </w:rPr>
        <w:t>the animals are evaluated and found unsuitable for reuse</w:t>
      </w:r>
    </w:p>
    <w:p w14:paraId="13176C65" w14:textId="1E3FCF48" w:rsidR="00DB0D68" w:rsidRDefault="00DB0D68" w:rsidP="00DB0D68">
      <w:pPr>
        <w:pStyle w:val="ListParagraph"/>
        <w:numPr>
          <w:ilvl w:val="0"/>
          <w:numId w:val="6"/>
        </w:numPr>
        <w:spacing w:line="360" w:lineRule="auto"/>
        <w:rPr>
          <w:lang w:val="en-US"/>
        </w:rPr>
      </w:pPr>
      <w:r>
        <w:rPr>
          <w:lang w:val="en-US"/>
        </w:rPr>
        <w:t>there is no interest in the surplus animal within 14 days</w:t>
      </w:r>
    </w:p>
    <w:p w14:paraId="04A60D60" w14:textId="2AE19218" w:rsidR="00DB0D68" w:rsidRDefault="00DB0D68" w:rsidP="00DB0D68">
      <w:pPr>
        <w:pStyle w:val="ListParagraph"/>
        <w:numPr>
          <w:ilvl w:val="0"/>
          <w:numId w:val="6"/>
        </w:numPr>
        <w:spacing w:line="360" w:lineRule="auto"/>
        <w:rPr>
          <w:lang w:val="en-US"/>
        </w:rPr>
      </w:pPr>
      <w:r>
        <w:rPr>
          <w:lang w:val="en-US"/>
        </w:rPr>
        <w:t xml:space="preserve">it is clear for the AWB and </w:t>
      </w:r>
      <w:r w:rsidR="00694B79">
        <w:rPr>
          <w:lang w:val="en-US"/>
        </w:rPr>
        <w:t>attending</w:t>
      </w:r>
      <w:r>
        <w:rPr>
          <w:lang w:val="en-US"/>
        </w:rPr>
        <w:t xml:space="preserve"> veterinarian that there will be no interest in the animals</w:t>
      </w:r>
    </w:p>
    <w:p w14:paraId="715BD591" w14:textId="77777777" w:rsidR="00DB0D68" w:rsidRPr="00DB0D68" w:rsidRDefault="00DB0D68" w:rsidP="00DB0D68">
      <w:pPr>
        <w:pStyle w:val="ListParagraph"/>
        <w:spacing w:line="360" w:lineRule="auto"/>
        <w:rPr>
          <w:lang w:val="en-US"/>
        </w:rPr>
      </w:pPr>
    </w:p>
    <w:p w14:paraId="3964EA90" w14:textId="52BF60B6" w:rsidR="00C93DEA" w:rsidRDefault="00C93DEA" w:rsidP="00CB177D">
      <w:pPr>
        <w:pStyle w:val="ListParagraph"/>
        <w:spacing w:line="360" w:lineRule="auto"/>
        <w:ind w:left="0"/>
        <w:rPr>
          <w:b/>
          <w:lang w:val="en-US"/>
        </w:rPr>
      </w:pPr>
    </w:p>
    <w:p w14:paraId="6D3D91A0" w14:textId="0D849D73" w:rsidR="00966F79" w:rsidRPr="00636440" w:rsidRDefault="00BB1260" w:rsidP="00CB177D">
      <w:pPr>
        <w:pStyle w:val="ListParagraph"/>
        <w:spacing w:line="360" w:lineRule="auto"/>
        <w:ind w:left="0"/>
        <w:rPr>
          <w:b/>
          <w:lang w:val="en-US"/>
        </w:rPr>
      </w:pPr>
      <w:r>
        <w:rPr>
          <w:b/>
          <w:lang w:val="en-US"/>
        </w:rPr>
        <w:t>List of documents consulted in the preparation of this internal policy</w:t>
      </w:r>
    </w:p>
    <w:p w14:paraId="41ED6621" w14:textId="4B73DF85" w:rsidR="00966F79" w:rsidRPr="00636440" w:rsidRDefault="00966F79" w:rsidP="00CB177D">
      <w:pPr>
        <w:pStyle w:val="ListParagraph"/>
        <w:spacing w:line="360" w:lineRule="auto"/>
        <w:ind w:left="0"/>
        <w:rPr>
          <w:lang w:val="en-US"/>
        </w:rPr>
      </w:pPr>
    </w:p>
    <w:p w14:paraId="04B72A02" w14:textId="6FA53DF9" w:rsidR="00EA7861" w:rsidRPr="00BB1260" w:rsidRDefault="00BB1260" w:rsidP="00BB1260">
      <w:pPr>
        <w:pStyle w:val="ListParagraph"/>
        <w:spacing w:line="360" w:lineRule="auto"/>
        <w:ind w:left="270" w:hanging="270"/>
        <w:rPr>
          <w:lang w:val="en-US"/>
        </w:rPr>
      </w:pPr>
      <w:r w:rsidRPr="00BB1260">
        <w:rPr>
          <w:lang w:val="en-US"/>
        </w:rPr>
        <w:t>European Directive 2010/63/EU</w:t>
      </w:r>
      <w:r>
        <w:rPr>
          <w:lang w:val="en-US"/>
        </w:rPr>
        <w:t xml:space="preserve"> of the European </w:t>
      </w:r>
      <w:r w:rsidR="0001236A">
        <w:rPr>
          <w:lang w:val="en-US"/>
        </w:rPr>
        <w:t>Parliament</w:t>
      </w:r>
      <w:r>
        <w:rPr>
          <w:lang w:val="en-US"/>
        </w:rPr>
        <w:t xml:space="preserve"> and the Consul on the protection of animals used for scientific purposes. </w:t>
      </w:r>
    </w:p>
    <w:p w14:paraId="3752E1DC" w14:textId="039148E4" w:rsidR="00966F79" w:rsidRPr="00BB1260" w:rsidRDefault="00BB1260" w:rsidP="00BB1260">
      <w:pPr>
        <w:pStyle w:val="ListParagraph"/>
        <w:spacing w:line="360" w:lineRule="auto"/>
        <w:ind w:left="270" w:hanging="270"/>
        <w:rPr>
          <w:lang w:val="en-US"/>
        </w:rPr>
      </w:pPr>
      <w:r w:rsidRPr="00BB1260">
        <w:rPr>
          <w:lang w:val="en-US"/>
        </w:rPr>
        <w:t>E</w:t>
      </w:r>
      <w:r>
        <w:rPr>
          <w:lang w:val="en-US"/>
        </w:rPr>
        <w:t xml:space="preserve">xperiments on Animals Act, </w:t>
      </w:r>
      <w:proofErr w:type="spellStart"/>
      <w:r>
        <w:rPr>
          <w:lang w:val="en-US"/>
        </w:rPr>
        <w:t>Wod</w:t>
      </w:r>
      <w:proofErr w:type="spellEnd"/>
      <w:r>
        <w:rPr>
          <w:lang w:val="en-US"/>
        </w:rPr>
        <w:t>. 2014.</w:t>
      </w:r>
    </w:p>
    <w:p w14:paraId="2DEB89F3" w14:textId="13BA0C18" w:rsidR="00EA7861" w:rsidRPr="00BB1260" w:rsidRDefault="00BB1260" w:rsidP="00BB1260">
      <w:pPr>
        <w:pStyle w:val="ListParagraph"/>
        <w:spacing w:line="360" w:lineRule="auto"/>
        <w:ind w:left="270" w:hanging="270"/>
        <w:rPr>
          <w:lang w:val="en-US"/>
        </w:rPr>
      </w:pPr>
      <w:r w:rsidRPr="00BB1260">
        <w:rPr>
          <w:lang w:val="en-US"/>
        </w:rPr>
        <w:t>Policy on surplus laboratory a</w:t>
      </w:r>
      <w:r>
        <w:rPr>
          <w:lang w:val="en-US"/>
        </w:rPr>
        <w:t>nimals, reuse and rehoming. Animal Welfare Body of Utrecht University.</w:t>
      </w:r>
    </w:p>
    <w:p w14:paraId="3C438846" w14:textId="77777777" w:rsidR="00EA7861" w:rsidRPr="00BB1260" w:rsidRDefault="00EA7861" w:rsidP="00CB177D">
      <w:pPr>
        <w:pStyle w:val="ListParagraph"/>
        <w:spacing w:line="360" w:lineRule="auto"/>
        <w:ind w:left="0"/>
        <w:rPr>
          <w:lang w:val="en-US"/>
        </w:rPr>
      </w:pPr>
    </w:p>
    <w:p w14:paraId="05F38CFF" w14:textId="77777777" w:rsidR="007F48BE" w:rsidRPr="00BB1260" w:rsidRDefault="007F48BE" w:rsidP="00CB177D">
      <w:pPr>
        <w:pStyle w:val="ListParagraph"/>
        <w:spacing w:line="360" w:lineRule="auto"/>
        <w:ind w:left="0"/>
        <w:rPr>
          <w:lang w:val="en-US"/>
        </w:rPr>
      </w:pPr>
    </w:p>
    <w:p w14:paraId="38DC3C85" w14:textId="2BCA336A" w:rsidR="00966F79" w:rsidRPr="00BB1260" w:rsidRDefault="00966F79" w:rsidP="00CB177D">
      <w:pPr>
        <w:pStyle w:val="ListParagraph"/>
        <w:spacing w:line="360" w:lineRule="auto"/>
        <w:ind w:left="0"/>
        <w:rPr>
          <w:lang w:val="en-US"/>
        </w:rPr>
      </w:pPr>
    </w:p>
    <w:sectPr w:rsidR="00966F79" w:rsidRPr="00BB1260" w:rsidSect="00023342">
      <w:headerReference w:type="default" r:id="rId12"/>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1BCB" w14:textId="77777777" w:rsidR="00631BF3" w:rsidRDefault="00631BF3" w:rsidP="00C23614">
      <w:pPr>
        <w:spacing w:after="0" w:line="240" w:lineRule="auto"/>
      </w:pPr>
      <w:r>
        <w:separator/>
      </w:r>
    </w:p>
  </w:endnote>
  <w:endnote w:type="continuationSeparator" w:id="0">
    <w:p w14:paraId="5590459D" w14:textId="77777777" w:rsidR="00631BF3" w:rsidRDefault="00631BF3" w:rsidP="00C2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84C3B" w14:textId="77777777" w:rsidR="00631BF3" w:rsidRDefault="00631BF3" w:rsidP="00C23614">
      <w:pPr>
        <w:spacing w:after="0" w:line="240" w:lineRule="auto"/>
      </w:pPr>
      <w:r>
        <w:separator/>
      </w:r>
    </w:p>
  </w:footnote>
  <w:footnote w:type="continuationSeparator" w:id="0">
    <w:p w14:paraId="2B5DA49E" w14:textId="77777777" w:rsidR="00631BF3" w:rsidRDefault="00631BF3" w:rsidP="00C2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748695"/>
      <w:docPartObj>
        <w:docPartGallery w:val="Page Numbers (Top of Page)"/>
        <w:docPartUnique/>
      </w:docPartObj>
    </w:sdtPr>
    <w:sdtEndPr/>
    <w:sdtContent>
      <w:p w14:paraId="06BE576F" w14:textId="341ECD4F" w:rsidR="006A2D21" w:rsidRDefault="00891902">
        <w:pPr>
          <w:pStyle w:val="Header"/>
          <w:jc w:val="right"/>
        </w:pPr>
        <w:r>
          <w:rPr>
            <w:noProof/>
          </w:rPr>
          <w:fldChar w:fldCharType="begin"/>
        </w:r>
        <w:r>
          <w:rPr>
            <w:noProof/>
          </w:rPr>
          <w:instrText>PAGE   \* MERGEFORMAT</w:instrText>
        </w:r>
        <w:r>
          <w:rPr>
            <w:noProof/>
          </w:rPr>
          <w:fldChar w:fldCharType="separate"/>
        </w:r>
        <w:r w:rsidR="00011223">
          <w:rPr>
            <w:noProof/>
          </w:rPr>
          <w:t>6</w:t>
        </w:r>
        <w:r>
          <w:rPr>
            <w:noProof/>
          </w:rPr>
          <w:fldChar w:fldCharType="end"/>
        </w:r>
      </w:p>
    </w:sdtContent>
  </w:sdt>
  <w:p w14:paraId="4F2D0255" w14:textId="77777777" w:rsidR="006A2D21" w:rsidRDefault="006A2D21">
    <w:pPr>
      <w:pStyle w:val="Header"/>
    </w:pPr>
  </w:p>
  <w:p w14:paraId="71EFF515" w14:textId="77777777" w:rsidR="00446D02" w:rsidRDefault="00446D02"/>
  <w:p w14:paraId="21F99855" w14:textId="77777777" w:rsidR="00446D02" w:rsidRDefault="00446D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101"/>
    <w:multiLevelType w:val="multilevel"/>
    <w:tmpl w:val="7A7ED26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964C8E"/>
    <w:multiLevelType w:val="hybridMultilevel"/>
    <w:tmpl w:val="352C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24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537222"/>
    <w:multiLevelType w:val="hybridMultilevel"/>
    <w:tmpl w:val="BBBC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72E4A"/>
    <w:multiLevelType w:val="hybridMultilevel"/>
    <w:tmpl w:val="05B2F80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FD44A2"/>
    <w:multiLevelType w:val="hybridMultilevel"/>
    <w:tmpl w:val="F58E14B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3813AB"/>
    <w:multiLevelType w:val="hybridMultilevel"/>
    <w:tmpl w:val="FF04FDCC"/>
    <w:lvl w:ilvl="0" w:tplc="FEC8E38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3C1346"/>
    <w:multiLevelType w:val="hybridMultilevel"/>
    <w:tmpl w:val="6ECE4C56"/>
    <w:lvl w:ilvl="0" w:tplc="006EF29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72470D"/>
    <w:multiLevelType w:val="hybridMultilevel"/>
    <w:tmpl w:val="E9A863A4"/>
    <w:lvl w:ilvl="0" w:tplc="E7BE0B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MjYwMjazMDE0NzJS0lEKTi0uzszPAykwqQUA9sm9ZSwAAAA="/>
  </w:docVars>
  <w:rsids>
    <w:rsidRoot w:val="00317CE5"/>
    <w:rsid w:val="00003D0F"/>
    <w:rsid w:val="00011223"/>
    <w:rsid w:val="0001236A"/>
    <w:rsid w:val="00012D50"/>
    <w:rsid w:val="00023342"/>
    <w:rsid w:val="000A6A83"/>
    <w:rsid w:val="000B24F3"/>
    <w:rsid w:val="000D3343"/>
    <w:rsid w:val="000E5655"/>
    <w:rsid w:val="00101C90"/>
    <w:rsid w:val="0011471C"/>
    <w:rsid w:val="001225D6"/>
    <w:rsid w:val="00125A40"/>
    <w:rsid w:val="001272D3"/>
    <w:rsid w:val="00140527"/>
    <w:rsid w:val="00143AD8"/>
    <w:rsid w:val="0015057E"/>
    <w:rsid w:val="00157C43"/>
    <w:rsid w:val="00157FB3"/>
    <w:rsid w:val="00162713"/>
    <w:rsid w:val="00192B72"/>
    <w:rsid w:val="001C18D0"/>
    <w:rsid w:val="001D661C"/>
    <w:rsid w:val="001E5153"/>
    <w:rsid w:val="00213A57"/>
    <w:rsid w:val="00215767"/>
    <w:rsid w:val="0022069F"/>
    <w:rsid w:val="00267509"/>
    <w:rsid w:val="0027077E"/>
    <w:rsid w:val="00287EE1"/>
    <w:rsid w:val="002931CF"/>
    <w:rsid w:val="002A29A2"/>
    <w:rsid w:val="002D0281"/>
    <w:rsid w:val="002E028E"/>
    <w:rsid w:val="002E6E86"/>
    <w:rsid w:val="003158AC"/>
    <w:rsid w:val="00317CE5"/>
    <w:rsid w:val="00352E4E"/>
    <w:rsid w:val="00366F61"/>
    <w:rsid w:val="00387F0A"/>
    <w:rsid w:val="003A2593"/>
    <w:rsid w:val="003A45D1"/>
    <w:rsid w:val="003A6F84"/>
    <w:rsid w:val="003A7E80"/>
    <w:rsid w:val="003E06A6"/>
    <w:rsid w:val="00402338"/>
    <w:rsid w:val="00416F15"/>
    <w:rsid w:val="00426CC3"/>
    <w:rsid w:val="00446D02"/>
    <w:rsid w:val="00453172"/>
    <w:rsid w:val="004559E9"/>
    <w:rsid w:val="004722A9"/>
    <w:rsid w:val="004E3F8D"/>
    <w:rsid w:val="004E65DE"/>
    <w:rsid w:val="005018A5"/>
    <w:rsid w:val="00501C8D"/>
    <w:rsid w:val="0050688D"/>
    <w:rsid w:val="005205BF"/>
    <w:rsid w:val="005322F8"/>
    <w:rsid w:val="005341E8"/>
    <w:rsid w:val="00535CD0"/>
    <w:rsid w:val="00547351"/>
    <w:rsid w:val="00547EF2"/>
    <w:rsid w:val="005636D8"/>
    <w:rsid w:val="005821BD"/>
    <w:rsid w:val="00593373"/>
    <w:rsid w:val="005B4A03"/>
    <w:rsid w:val="005D6D94"/>
    <w:rsid w:val="0060254F"/>
    <w:rsid w:val="00610315"/>
    <w:rsid w:val="00631BF3"/>
    <w:rsid w:val="00635B6C"/>
    <w:rsid w:val="00636440"/>
    <w:rsid w:val="00643CAA"/>
    <w:rsid w:val="00656BB1"/>
    <w:rsid w:val="00657283"/>
    <w:rsid w:val="00694B79"/>
    <w:rsid w:val="006A179E"/>
    <w:rsid w:val="006A2D21"/>
    <w:rsid w:val="006B3583"/>
    <w:rsid w:val="006C1430"/>
    <w:rsid w:val="006C4962"/>
    <w:rsid w:val="006D4AD7"/>
    <w:rsid w:val="006E49BA"/>
    <w:rsid w:val="006F33E3"/>
    <w:rsid w:val="006F56E4"/>
    <w:rsid w:val="007273FB"/>
    <w:rsid w:val="00735904"/>
    <w:rsid w:val="00762D91"/>
    <w:rsid w:val="00780B0E"/>
    <w:rsid w:val="00794768"/>
    <w:rsid w:val="00797779"/>
    <w:rsid w:val="007A0CB9"/>
    <w:rsid w:val="007A3C50"/>
    <w:rsid w:val="007E2C3D"/>
    <w:rsid w:val="007E4D37"/>
    <w:rsid w:val="007F48BE"/>
    <w:rsid w:val="007F5177"/>
    <w:rsid w:val="00802838"/>
    <w:rsid w:val="00807D36"/>
    <w:rsid w:val="00823485"/>
    <w:rsid w:val="00836BF3"/>
    <w:rsid w:val="008410D8"/>
    <w:rsid w:val="008549B2"/>
    <w:rsid w:val="00870347"/>
    <w:rsid w:val="00880063"/>
    <w:rsid w:val="00891902"/>
    <w:rsid w:val="00893BD3"/>
    <w:rsid w:val="008A23AD"/>
    <w:rsid w:val="008B7728"/>
    <w:rsid w:val="008C0CCA"/>
    <w:rsid w:val="008C4A82"/>
    <w:rsid w:val="008D4140"/>
    <w:rsid w:val="008E0C41"/>
    <w:rsid w:val="008F2F71"/>
    <w:rsid w:val="009057FA"/>
    <w:rsid w:val="00917D9A"/>
    <w:rsid w:val="00952D53"/>
    <w:rsid w:val="00966F79"/>
    <w:rsid w:val="009712A4"/>
    <w:rsid w:val="00992155"/>
    <w:rsid w:val="009A35DC"/>
    <w:rsid w:val="009C6A60"/>
    <w:rsid w:val="009F32DF"/>
    <w:rsid w:val="00A027C2"/>
    <w:rsid w:val="00A1217F"/>
    <w:rsid w:val="00A1357A"/>
    <w:rsid w:val="00A1439D"/>
    <w:rsid w:val="00A1564A"/>
    <w:rsid w:val="00A2187C"/>
    <w:rsid w:val="00A40340"/>
    <w:rsid w:val="00A416BA"/>
    <w:rsid w:val="00A47E49"/>
    <w:rsid w:val="00A62BEB"/>
    <w:rsid w:val="00A6508C"/>
    <w:rsid w:val="00A817F2"/>
    <w:rsid w:val="00AA5A85"/>
    <w:rsid w:val="00AA5FD1"/>
    <w:rsid w:val="00AC467F"/>
    <w:rsid w:val="00AC5B75"/>
    <w:rsid w:val="00AD14BA"/>
    <w:rsid w:val="00AE2290"/>
    <w:rsid w:val="00AF66A0"/>
    <w:rsid w:val="00B05047"/>
    <w:rsid w:val="00B06165"/>
    <w:rsid w:val="00B062DF"/>
    <w:rsid w:val="00B17BC3"/>
    <w:rsid w:val="00B2243C"/>
    <w:rsid w:val="00B24517"/>
    <w:rsid w:val="00B65FCB"/>
    <w:rsid w:val="00B856F2"/>
    <w:rsid w:val="00B871C5"/>
    <w:rsid w:val="00BB1260"/>
    <w:rsid w:val="00BB648D"/>
    <w:rsid w:val="00BC125F"/>
    <w:rsid w:val="00BE10D4"/>
    <w:rsid w:val="00C05802"/>
    <w:rsid w:val="00C229CF"/>
    <w:rsid w:val="00C23614"/>
    <w:rsid w:val="00C3011C"/>
    <w:rsid w:val="00C56351"/>
    <w:rsid w:val="00C73D78"/>
    <w:rsid w:val="00C91192"/>
    <w:rsid w:val="00C93DEA"/>
    <w:rsid w:val="00CB177D"/>
    <w:rsid w:val="00CD5C78"/>
    <w:rsid w:val="00CE028C"/>
    <w:rsid w:val="00D12D1A"/>
    <w:rsid w:val="00D13745"/>
    <w:rsid w:val="00D2651C"/>
    <w:rsid w:val="00D31F38"/>
    <w:rsid w:val="00D63E72"/>
    <w:rsid w:val="00D90A6C"/>
    <w:rsid w:val="00D92928"/>
    <w:rsid w:val="00DB0D68"/>
    <w:rsid w:val="00DC1681"/>
    <w:rsid w:val="00DD528E"/>
    <w:rsid w:val="00DD6C8B"/>
    <w:rsid w:val="00E100D3"/>
    <w:rsid w:val="00E168E4"/>
    <w:rsid w:val="00E17AFA"/>
    <w:rsid w:val="00E25022"/>
    <w:rsid w:val="00E34191"/>
    <w:rsid w:val="00E56A0F"/>
    <w:rsid w:val="00E7507A"/>
    <w:rsid w:val="00E96A7A"/>
    <w:rsid w:val="00EA3C90"/>
    <w:rsid w:val="00EA7861"/>
    <w:rsid w:val="00EC6A69"/>
    <w:rsid w:val="00ED1464"/>
    <w:rsid w:val="00ED611E"/>
    <w:rsid w:val="00EE2A5C"/>
    <w:rsid w:val="00EE58EB"/>
    <w:rsid w:val="00F000F2"/>
    <w:rsid w:val="00F06AC6"/>
    <w:rsid w:val="00F103FE"/>
    <w:rsid w:val="00F22047"/>
    <w:rsid w:val="00F45B23"/>
    <w:rsid w:val="00F47ABF"/>
    <w:rsid w:val="00F81399"/>
    <w:rsid w:val="00FB454A"/>
    <w:rsid w:val="00FD2420"/>
    <w:rsid w:val="00FE2EF1"/>
    <w:rsid w:val="00FE6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A0A"/>
  <w15:docId w15:val="{641D3113-2994-4AA7-B52A-5D85E36C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E5"/>
    <w:pPr>
      <w:ind w:left="720"/>
      <w:contextualSpacing/>
    </w:pPr>
  </w:style>
  <w:style w:type="character" w:styleId="CommentReference">
    <w:name w:val="annotation reference"/>
    <w:basedOn w:val="DefaultParagraphFont"/>
    <w:uiPriority w:val="99"/>
    <w:semiHidden/>
    <w:unhideWhenUsed/>
    <w:rsid w:val="00352E4E"/>
    <w:rPr>
      <w:sz w:val="16"/>
      <w:szCs w:val="16"/>
    </w:rPr>
  </w:style>
  <w:style w:type="paragraph" w:styleId="CommentText">
    <w:name w:val="annotation text"/>
    <w:basedOn w:val="Normal"/>
    <w:link w:val="CommentTextChar"/>
    <w:uiPriority w:val="99"/>
    <w:semiHidden/>
    <w:unhideWhenUsed/>
    <w:rsid w:val="00352E4E"/>
    <w:pPr>
      <w:spacing w:line="240" w:lineRule="auto"/>
    </w:pPr>
    <w:rPr>
      <w:sz w:val="20"/>
      <w:szCs w:val="20"/>
    </w:rPr>
  </w:style>
  <w:style w:type="character" w:customStyle="1" w:styleId="CommentTextChar">
    <w:name w:val="Comment Text Char"/>
    <w:basedOn w:val="DefaultParagraphFont"/>
    <w:link w:val="CommentText"/>
    <w:uiPriority w:val="99"/>
    <w:semiHidden/>
    <w:rsid w:val="00352E4E"/>
    <w:rPr>
      <w:sz w:val="20"/>
      <w:szCs w:val="20"/>
    </w:rPr>
  </w:style>
  <w:style w:type="paragraph" w:styleId="CommentSubject">
    <w:name w:val="annotation subject"/>
    <w:basedOn w:val="CommentText"/>
    <w:next w:val="CommentText"/>
    <w:link w:val="CommentSubjectChar"/>
    <w:uiPriority w:val="99"/>
    <w:semiHidden/>
    <w:unhideWhenUsed/>
    <w:rsid w:val="00352E4E"/>
    <w:rPr>
      <w:b/>
      <w:bCs/>
    </w:rPr>
  </w:style>
  <w:style w:type="character" w:customStyle="1" w:styleId="CommentSubjectChar">
    <w:name w:val="Comment Subject Char"/>
    <w:basedOn w:val="CommentTextChar"/>
    <w:link w:val="CommentSubject"/>
    <w:uiPriority w:val="99"/>
    <w:semiHidden/>
    <w:rsid w:val="00352E4E"/>
    <w:rPr>
      <w:b/>
      <w:bCs/>
      <w:sz w:val="20"/>
      <w:szCs w:val="20"/>
    </w:rPr>
  </w:style>
  <w:style w:type="paragraph" w:styleId="BalloonText">
    <w:name w:val="Balloon Text"/>
    <w:basedOn w:val="Normal"/>
    <w:link w:val="BalloonTextChar"/>
    <w:uiPriority w:val="99"/>
    <w:semiHidden/>
    <w:unhideWhenUsed/>
    <w:rsid w:val="00352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4E"/>
    <w:rPr>
      <w:rFonts w:ascii="Segoe UI" w:hAnsi="Segoe UI" w:cs="Segoe UI"/>
      <w:sz w:val="18"/>
      <w:szCs w:val="18"/>
    </w:rPr>
  </w:style>
  <w:style w:type="paragraph" w:styleId="Header">
    <w:name w:val="header"/>
    <w:basedOn w:val="Normal"/>
    <w:link w:val="HeaderChar"/>
    <w:uiPriority w:val="99"/>
    <w:unhideWhenUsed/>
    <w:rsid w:val="00C23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14"/>
  </w:style>
  <w:style w:type="paragraph" w:styleId="Footer">
    <w:name w:val="footer"/>
    <w:basedOn w:val="Normal"/>
    <w:link w:val="FooterChar"/>
    <w:uiPriority w:val="99"/>
    <w:unhideWhenUsed/>
    <w:rsid w:val="00C23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14"/>
  </w:style>
  <w:style w:type="paragraph" w:styleId="Revision">
    <w:name w:val="Revision"/>
    <w:hidden/>
    <w:uiPriority w:val="99"/>
    <w:semiHidden/>
    <w:rsid w:val="00B062DF"/>
    <w:pPr>
      <w:spacing w:after="0" w:line="240" w:lineRule="auto"/>
    </w:pPr>
  </w:style>
  <w:style w:type="character" w:styleId="Hyperlink">
    <w:name w:val="Hyperlink"/>
    <w:basedOn w:val="DefaultParagraphFont"/>
    <w:uiPriority w:val="99"/>
    <w:unhideWhenUsed/>
    <w:rsid w:val="006B3583"/>
    <w:rPr>
      <w:color w:val="0000FF" w:themeColor="hyperlink"/>
      <w:u w:val="single"/>
    </w:rPr>
  </w:style>
  <w:style w:type="character" w:styleId="UnresolvedMention">
    <w:name w:val="Unresolved Mention"/>
    <w:basedOn w:val="DefaultParagraphFont"/>
    <w:uiPriority w:val="99"/>
    <w:semiHidden/>
    <w:unhideWhenUsed/>
    <w:rsid w:val="006B3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1347">
      <w:bodyDiv w:val="1"/>
      <w:marLeft w:val="0"/>
      <w:marRight w:val="0"/>
      <w:marTop w:val="0"/>
      <w:marBottom w:val="0"/>
      <w:divBdr>
        <w:top w:val="none" w:sz="0" w:space="0" w:color="auto"/>
        <w:left w:val="none" w:sz="0" w:space="0" w:color="auto"/>
        <w:bottom w:val="none" w:sz="0" w:space="0" w:color="auto"/>
        <w:right w:val="none" w:sz="0" w:space="0" w:color="auto"/>
      </w:divBdr>
      <w:divsChild>
        <w:div w:id="254634356">
          <w:marLeft w:val="0"/>
          <w:marRight w:val="0"/>
          <w:marTop w:val="0"/>
          <w:marBottom w:val="0"/>
          <w:divBdr>
            <w:top w:val="none" w:sz="0" w:space="0" w:color="auto"/>
            <w:left w:val="none" w:sz="0" w:space="0" w:color="auto"/>
            <w:bottom w:val="none" w:sz="0" w:space="0" w:color="auto"/>
            <w:right w:val="none" w:sz="0" w:space="0" w:color="auto"/>
          </w:divBdr>
        </w:div>
        <w:div w:id="493574158">
          <w:marLeft w:val="0"/>
          <w:marRight w:val="0"/>
          <w:marTop w:val="0"/>
          <w:marBottom w:val="0"/>
          <w:divBdr>
            <w:top w:val="none" w:sz="0" w:space="0" w:color="auto"/>
            <w:left w:val="none" w:sz="0" w:space="0" w:color="auto"/>
            <w:bottom w:val="none" w:sz="0" w:space="0" w:color="auto"/>
            <w:right w:val="none" w:sz="0" w:space="0" w:color="auto"/>
          </w:divBdr>
        </w:div>
        <w:div w:id="556163952">
          <w:marLeft w:val="0"/>
          <w:marRight w:val="0"/>
          <w:marTop w:val="0"/>
          <w:marBottom w:val="0"/>
          <w:divBdr>
            <w:top w:val="none" w:sz="0" w:space="0" w:color="auto"/>
            <w:left w:val="none" w:sz="0" w:space="0" w:color="auto"/>
            <w:bottom w:val="none" w:sz="0" w:space="0" w:color="auto"/>
            <w:right w:val="none" w:sz="0" w:space="0" w:color="auto"/>
          </w:divBdr>
        </w:div>
        <w:div w:id="1722900612">
          <w:marLeft w:val="0"/>
          <w:marRight w:val="0"/>
          <w:marTop w:val="0"/>
          <w:marBottom w:val="0"/>
          <w:divBdr>
            <w:top w:val="none" w:sz="0" w:space="0" w:color="auto"/>
            <w:left w:val="none" w:sz="0" w:space="0" w:color="auto"/>
            <w:bottom w:val="none" w:sz="0" w:space="0" w:color="auto"/>
            <w:right w:val="none" w:sz="0" w:space="0" w:color="auto"/>
          </w:divBdr>
        </w:div>
        <w:div w:id="1272281286">
          <w:marLeft w:val="0"/>
          <w:marRight w:val="0"/>
          <w:marTop w:val="0"/>
          <w:marBottom w:val="0"/>
          <w:divBdr>
            <w:top w:val="none" w:sz="0" w:space="0" w:color="auto"/>
            <w:left w:val="none" w:sz="0" w:space="0" w:color="auto"/>
            <w:bottom w:val="none" w:sz="0" w:space="0" w:color="auto"/>
            <w:right w:val="none" w:sz="0" w:space="0" w:color="auto"/>
          </w:divBdr>
        </w:div>
        <w:div w:id="2030059125">
          <w:marLeft w:val="0"/>
          <w:marRight w:val="0"/>
          <w:marTop w:val="0"/>
          <w:marBottom w:val="0"/>
          <w:divBdr>
            <w:top w:val="none" w:sz="0" w:space="0" w:color="auto"/>
            <w:left w:val="none" w:sz="0" w:space="0" w:color="auto"/>
            <w:bottom w:val="none" w:sz="0" w:space="0" w:color="auto"/>
            <w:right w:val="none" w:sz="0" w:space="0" w:color="auto"/>
          </w:divBdr>
        </w:div>
        <w:div w:id="404495163">
          <w:marLeft w:val="0"/>
          <w:marRight w:val="0"/>
          <w:marTop w:val="0"/>
          <w:marBottom w:val="0"/>
          <w:divBdr>
            <w:top w:val="none" w:sz="0" w:space="0" w:color="auto"/>
            <w:left w:val="none" w:sz="0" w:space="0" w:color="auto"/>
            <w:bottom w:val="none" w:sz="0" w:space="0" w:color="auto"/>
            <w:right w:val="none" w:sz="0" w:space="0" w:color="auto"/>
          </w:divBdr>
        </w:div>
        <w:div w:id="723985619">
          <w:marLeft w:val="0"/>
          <w:marRight w:val="0"/>
          <w:marTop w:val="0"/>
          <w:marBottom w:val="0"/>
          <w:divBdr>
            <w:top w:val="none" w:sz="0" w:space="0" w:color="auto"/>
            <w:left w:val="none" w:sz="0" w:space="0" w:color="auto"/>
            <w:bottom w:val="none" w:sz="0" w:space="0" w:color="auto"/>
            <w:right w:val="none" w:sz="0" w:space="0" w:color="auto"/>
          </w:divBdr>
        </w:div>
        <w:div w:id="1008219163">
          <w:marLeft w:val="0"/>
          <w:marRight w:val="0"/>
          <w:marTop w:val="0"/>
          <w:marBottom w:val="0"/>
          <w:divBdr>
            <w:top w:val="none" w:sz="0" w:space="0" w:color="auto"/>
            <w:left w:val="none" w:sz="0" w:space="0" w:color="auto"/>
            <w:bottom w:val="none" w:sz="0" w:space="0" w:color="auto"/>
            <w:right w:val="none" w:sz="0" w:space="0" w:color="auto"/>
          </w:divBdr>
        </w:div>
      </w:divsChild>
    </w:div>
    <w:div w:id="2023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on.vanHulzen@radboudumc.nl" TargetMode="External"/><Relationship Id="rId5" Type="http://schemas.openxmlformats.org/officeDocument/2006/relationships/webSettings" Target="webSettings.xml"/><Relationship Id="rId10" Type="http://schemas.openxmlformats.org/officeDocument/2006/relationships/hyperlink" Target="mailto:instantievoordierenwelzijn@radboudumc.nl" TargetMode="External"/><Relationship Id="rId4" Type="http://schemas.openxmlformats.org/officeDocument/2006/relationships/settings" Target="settings.xml"/><Relationship Id="rId9" Type="http://schemas.openxmlformats.org/officeDocument/2006/relationships/hyperlink" Target="mailto:instantievoordierenwelzijn@radboudumc.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9FC7-09CB-4C0E-9DD4-2BE7114B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1919</Words>
  <Characters>10944</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Silveira de Souza, Adriana</dc:creator>
  <cp:lastModifiedBy>Silveira de Souza, Adriana</cp:lastModifiedBy>
  <cp:revision>3</cp:revision>
  <cp:lastPrinted>2019-09-23T15:09:00Z</cp:lastPrinted>
  <dcterms:created xsi:type="dcterms:W3CDTF">2019-10-15T12:19:00Z</dcterms:created>
  <dcterms:modified xsi:type="dcterms:W3CDTF">2019-10-15T12:26:00Z</dcterms:modified>
</cp:coreProperties>
</file>