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16320" w14:textId="77777777" w:rsidR="00AF6507" w:rsidRPr="00F22854" w:rsidRDefault="008745B0" w:rsidP="00F7553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22854">
        <w:rPr>
          <w:rFonts w:ascii="Arial" w:hAnsi="Arial" w:cs="Arial"/>
          <w:sz w:val="22"/>
          <w:szCs w:val="22"/>
        </w:rPr>
        <w:t>PAR Onderwijs</w:t>
      </w:r>
      <w:r w:rsidR="00F7553F" w:rsidRPr="00F22854">
        <w:rPr>
          <w:rFonts w:ascii="Arial" w:hAnsi="Arial" w:cs="Arial"/>
          <w:sz w:val="22"/>
          <w:szCs w:val="22"/>
        </w:rPr>
        <w:t xml:space="preserve"> &amp; Opleidingen</w:t>
      </w:r>
      <w:r w:rsidR="00F64EBB" w:rsidRPr="00F22854">
        <w:rPr>
          <w:rFonts w:ascii="Arial" w:hAnsi="Arial" w:cs="Arial"/>
          <w:sz w:val="22"/>
          <w:szCs w:val="22"/>
        </w:rPr>
        <w:t xml:space="preserve"> </w:t>
      </w:r>
      <w:r w:rsidR="00D30570" w:rsidRPr="00F22854">
        <w:rPr>
          <w:rFonts w:ascii="Arial" w:hAnsi="Arial" w:cs="Arial"/>
          <w:sz w:val="22"/>
          <w:szCs w:val="22"/>
        </w:rPr>
        <w:t xml:space="preserve">| </w:t>
      </w:r>
      <w:r w:rsidR="00F64EBB" w:rsidRPr="00F22854">
        <w:rPr>
          <w:rFonts w:ascii="Arial" w:hAnsi="Arial" w:cs="Arial"/>
          <w:sz w:val="22"/>
          <w:szCs w:val="22"/>
        </w:rPr>
        <w:t xml:space="preserve">Radboud Health </w:t>
      </w:r>
      <w:r w:rsidR="00D30570" w:rsidRPr="00F22854">
        <w:rPr>
          <w:rFonts w:ascii="Arial" w:hAnsi="Arial" w:cs="Arial"/>
          <w:sz w:val="22"/>
          <w:szCs w:val="22"/>
        </w:rPr>
        <w:t>Acade</w:t>
      </w:r>
      <w:r w:rsidR="00F64EBB" w:rsidRPr="00F22854">
        <w:rPr>
          <w:rFonts w:ascii="Arial" w:hAnsi="Arial" w:cs="Arial"/>
          <w:sz w:val="22"/>
          <w:szCs w:val="22"/>
        </w:rPr>
        <w:t>my</w:t>
      </w:r>
    </w:p>
    <w:p w14:paraId="1964937A" w14:textId="77777777" w:rsidR="00F7553F" w:rsidRPr="00F22854" w:rsidRDefault="00F7553F" w:rsidP="00F7553F">
      <w:pPr>
        <w:rPr>
          <w:rFonts w:ascii="Arial" w:hAnsi="Arial" w:cs="Arial"/>
          <w:sz w:val="22"/>
          <w:szCs w:val="22"/>
        </w:rPr>
      </w:pPr>
    </w:p>
    <w:p w14:paraId="427A626C" w14:textId="11CEED06" w:rsidR="00FB4569" w:rsidRPr="00F22854" w:rsidRDefault="005D1F3E" w:rsidP="00F7553F">
      <w:pPr>
        <w:rPr>
          <w:rFonts w:ascii="Arial" w:hAnsi="Arial" w:cs="Arial"/>
          <w:b/>
          <w:sz w:val="22"/>
          <w:szCs w:val="22"/>
        </w:rPr>
      </w:pPr>
      <w:r w:rsidRPr="00F22854">
        <w:rPr>
          <w:rFonts w:ascii="Arial" w:hAnsi="Arial" w:cs="Arial"/>
          <w:b/>
          <w:sz w:val="22"/>
          <w:szCs w:val="22"/>
        </w:rPr>
        <w:t xml:space="preserve">Advies aan de directie van de RHA inzake de realisatie van een </w:t>
      </w:r>
      <w:proofErr w:type="spellStart"/>
      <w:r w:rsidR="006D5AFB" w:rsidRPr="00F22854">
        <w:rPr>
          <w:rFonts w:ascii="Arial" w:hAnsi="Arial" w:cs="Arial"/>
          <w:b/>
          <w:sz w:val="22"/>
          <w:szCs w:val="22"/>
        </w:rPr>
        <w:t>Patiëntenpool</w:t>
      </w:r>
      <w:proofErr w:type="spellEnd"/>
      <w:r w:rsidRPr="00F22854">
        <w:rPr>
          <w:rFonts w:ascii="Arial" w:hAnsi="Arial" w:cs="Arial"/>
          <w:b/>
          <w:sz w:val="22"/>
          <w:szCs w:val="22"/>
        </w:rPr>
        <w:t>.</w:t>
      </w:r>
    </w:p>
    <w:p w14:paraId="04E7174A" w14:textId="54232E9B" w:rsidR="00F7553F" w:rsidRPr="00F22854" w:rsidRDefault="00F7553F" w:rsidP="00F7553F">
      <w:pPr>
        <w:rPr>
          <w:rFonts w:ascii="Arial" w:hAnsi="Arial" w:cs="Arial"/>
          <w:sz w:val="22"/>
          <w:szCs w:val="22"/>
        </w:rPr>
      </w:pPr>
    </w:p>
    <w:p w14:paraId="2768F6D1" w14:textId="443C1431" w:rsidR="00FB4569" w:rsidRPr="00F22854" w:rsidRDefault="00A01920" w:rsidP="00FB4569">
      <w:pPr>
        <w:rPr>
          <w:rFonts w:ascii="Arial" w:hAnsi="Arial" w:cs="Arial"/>
          <w:sz w:val="22"/>
          <w:szCs w:val="22"/>
          <w:u w:val="single"/>
        </w:rPr>
      </w:pPr>
      <w:r w:rsidRPr="00F22854">
        <w:rPr>
          <w:rFonts w:ascii="Arial" w:hAnsi="Arial" w:cs="Arial"/>
          <w:sz w:val="22"/>
          <w:szCs w:val="22"/>
          <w:u w:val="single"/>
        </w:rPr>
        <w:t>Inleiding</w:t>
      </w:r>
    </w:p>
    <w:p w14:paraId="00D177A3" w14:textId="428453FB" w:rsidR="00D30570" w:rsidRPr="00F22854" w:rsidRDefault="00D30570" w:rsidP="00FB4569">
      <w:pPr>
        <w:rPr>
          <w:rFonts w:ascii="Arial" w:hAnsi="Arial" w:cs="Arial"/>
          <w:sz w:val="22"/>
          <w:szCs w:val="22"/>
          <w:u w:val="single"/>
        </w:rPr>
      </w:pPr>
    </w:p>
    <w:p w14:paraId="6996A656" w14:textId="6F92A3BA" w:rsidR="005D1F3E" w:rsidRPr="00F22854" w:rsidRDefault="005D1F3E" w:rsidP="00FB4569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Medio 2018 heeft de Patiënten Advies Raad Onderwijs en Opleidingen RHA een eerste conceptnotitie besproken met de directie van de RHA. Dit </w:t>
      </w:r>
      <w:r w:rsidR="00D431C6">
        <w:rPr>
          <w:rFonts w:ascii="Arial" w:hAnsi="Arial" w:cs="Arial"/>
          <w:sz w:val="22"/>
          <w:szCs w:val="22"/>
        </w:rPr>
        <w:t>was</w:t>
      </w:r>
      <w:r w:rsidRPr="00F22854">
        <w:rPr>
          <w:rFonts w:ascii="Arial" w:hAnsi="Arial" w:cs="Arial"/>
          <w:sz w:val="22"/>
          <w:szCs w:val="22"/>
        </w:rPr>
        <w:t xml:space="preserve"> aanleiding om samen</w:t>
      </w:r>
      <w:r w:rsidR="00F22854" w:rsidRPr="00F22854">
        <w:rPr>
          <w:rFonts w:ascii="Arial" w:hAnsi="Arial" w:cs="Arial"/>
          <w:sz w:val="22"/>
          <w:szCs w:val="22"/>
        </w:rPr>
        <w:t xml:space="preserve"> met opleidingsdirecteuren, stafleden, docenten en de </w:t>
      </w:r>
      <w:r w:rsidR="00D431C6">
        <w:rPr>
          <w:rFonts w:ascii="Arial" w:hAnsi="Arial" w:cs="Arial"/>
          <w:sz w:val="22"/>
          <w:szCs w:val="22"/>
        </w:rPr>
        <w:t xml:space="preserve">PAR O </w:t>
      </w:r>
      <w:r w:rsidR="00F22854" w:rsidRPr="00F22854">
        <w:rPr>
          <w:rFonts w:ascii="Arial" w:hAnsi="Arial" w:cs="Arial"/>
          <w:sz w:val="22"/>
          <w:szCs w:val="22"/>
        </w:rPr>
        <w:t>e</w:t>
      </w:r>
      <w:r w:rsidR="00D431C6">
        <w:rPr>
          <w:rFonts w:ascii="Arial" w:hAnsi="Arial" w:cs="Arial"/>
          <w:sz w:val="22"/>
          <w:szCs w:val="22"/>
        </w:rPr>
        <w:t>e</w:t>
      </w:r>
      <w:r w:rsidR="00F22854" w:rsidRPr="00F22854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D431C6" w:rsidRPr="00F22854">
        <w:rPr>
          <w:rFonts w:ascii="Arial" w:hAnsi="Arial" w:cs="Arial"/>
          <w:sz w:val="22"/>
          <w:szCs w:val="22"/>
        </w:rPr>
        <w:t>Heidag</w:t>
      </w:r>
      <w:proofErr w:type="spellEnd"/>
      <w:r w:rsidRPr="00F22854">
        <w:rPr>
          <w:rFonts w:ascii="Arial" w:hAnsi="Arial" w:cs="Arial"/>
          <w:sz w:val="22"/>
          <w:szCs w:val="22"/>
        </w:rPr>
        <w:t xml:space="preserve"> te houden over een aantal aspecten van </w:t>
      </w:r>
      <w:proofErr w:type="spellStart"/>
      <w:r w:rsidR="00CD3C6A" w:rsidRPr="00F22854">
        <w:rPr>
          <w:rFonts w:ascii="Arial" w:hAnsi="Arial" w:cs="Arial"/>
          <w:sz w:val="22"/>
          <w:szCs w:val="22"/>
        </w:rPr>
        <w:t>patiëntenparticipatie</w:t>
      </w:r>
      <w:proofErr w:type="spellEnd"/>
      <w:r w:rsidR="00CD3C6A" w:rsidRPr="00F22854">
        <w:rPr>
          <w:rFonts w:ascii="Arial" w:hAnsi="Arial" w:cs="Arial"/>
          <w:sz w:val="22"/>
          <w:szCs w:val="22"/>
        </w:rPr>
        <w:t xml:space="preserve"> in de RHA.</w:t>
      </w:r>
    </w:p>
    <w:p w14:paraId="2038518E" w14:textId="3E541982" w:rsidR="00A01920" w:rsidRPr="00F22854" w:rsidRDefault="00F22854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Op verzoek van </w:t>
      </w:r>
      <w:r w:rsidR="00CD3C6A" w:rsidRPr="00F22854">
        <w:rPr>
          <w:rFonts w:ascii="Arial" w:hAnsi="Arial" w:cs="Arial"/>
          <w:sz w:val="22"/>
          <w:szCs w:val="22"/>
        </w:rPr>
        <w:t xml:space="preserve">de directie is in de </w:t>
      </w:r>
      <w:r w:rsidR="004530BB" w:rsidRPr="00F22854">
        <w:rPr>
          <w:rFonts w:ascii="Arial" w:hAnsi="Arial" w:cs="Arial"/>
          <w:sz w:val="22"/>
          <w:szCs w:val="22"/>
        </w:rPr>
        <w:t>P</w:t>
      </w:r>
      <w:r w:rsidR="00E618C0" w:rsidRPr="00F22854">
        <w:rPr>
          <w:rFonts w:ascii="Arial" w:hAnsi="Arial" w:cs="Arial"/>
          <w:sz w:val="22"/>
          <w:szCs w:val="22"/>
        </w:rPr>
        <w:t>AR</w:t>
      </w:r>
      <w:r w:rsidR="00CD3C6A" w:rsidRPr="00F22854">
        <w:rPr>
          <w:rFonts w:ascii="Arial" w:hAnsi="Arial" w:cs="Arial"/>
          <w:sz w:val="22"/>
          <w:szCs w:val="22"/>
        </w:rPr>
        <w:t xml:space="preserve"> </w:t>
      </w:r>
      <w:r w:rsidR="00E618C0" w:rsidRPr="00F22854">
        <w:rPr>
          <w:rFonts w:ascii="Arial" w:hAnsi="Arial" w:cs="Arial"/>
          <w:sz w:val="22"/>
          <w:szCs w:val="22"/>
        </w:rPr>
        <w:t>O</w:t>
      </w:r>
      <w:r w:rsidR="00CD3C6A" w:rsidRPr="00F22854">
        <w:rPr>
          <w:rFonts w:ascii="Arial" w:hAnsi="Arial" w:cs="Arial"/>
          <w:sz w:val="22"/>
          <w:szCs w:val="22"/>
        </w:rPr>
        <w:t xml:space="preserve"> vergadering</w:t>
      </w:r>
      <w:r w:rsidR="002E4836" w:rsidRPr="00F22854">
        <w:rPr>
          <w:rFonts w:ascii="Arial" w:hAnsi="Arial" w:cs="Arial"/>
          <w:sz w:val="22"/>
          <w:szCs w:val="22"/>
        </w:rPr>
        <w:t xml:space="preserve"> </w:t>
      </w:r>
      <w:r w:rsidR="00CD3C6A" w:rsidRPr="00F22854">
        <w:rPr>
          <w:rFonts w:ascii="Arial" w:hAnsi="Arial" w:cs="Arial"/>
          <w:sz w:val="22"/>
          <w:szCs w:val="22"/>
        </w:rPr>
        <w:t>van</w:t>
      </w:r>
      <w:r w:rsidR="002E4836" w:rsidRPr="00F22854">
        <w:rPr>
          <w:rFonts w:ascii="Arial" w:hAnsi="Arial" w:cs="Arial"/>
          <w:sz w:val="22"/>
          <w:szCs w:val="22"/>
        </w:rPr>
        <w:t xml:space="preserve"> 20 februari </w:t>
      </w:r>
      <w:r w:rsidR="00CD3C6A" w:rsidRPr="00F22854">
        <w:rPr>
          <w:rFonts w:ascii="Arial" w:hAnsi="Arial" w:cs="Arial"/>
          <w:sz w:val="22"/>
          <w:szCs w:val="22"/>
        </w:rPr>
        <w:t xml:space="preserve">jl. afgesproken dat </w:t>
      </w:r>
      <w:r w:rsidR="00E618C0" w:rsidRPr="00F22854">
        <w:rPr>
          <w:rFonts w:ascii="Arial" w:hAnsi="Arial" w:cs="Arial"/>
          <w:sz w:val="22"/>
          <w:szCs w:val="22"/>
        </w:rPr>
        <w:t>we onze</w:t>
      </w:r>
      <w:r w:rsidR="006D5AFB" w:rsidRPr="00F22854">
        <w:rPr>
          <w:rFonts w:ascii="Arial" w:hAnsi="Arial" w:cs="Arial"/>
          <w:sz w:val="22"/>
          <w:szCs w:val="22"/>
        </w:rPr>
        <w:t xml:space="preserve"> </w:t>
      </w:r>
      <w:r w:rsidR="008F7E29" w:rsidRPr="00F22854">
        <w:rPr>
          <w:rFonts w:ascii="Arial" w:hAnsi="Arial" w:cs="Arial"/>
          <w:sz w:val="22"/>
          <w:szCs w:val="22"/>
        </w:rPr>
        <w:t>ideeën</w:t>
      </w:r>
      <w:r w:rsidR="00E618C0" w:rsidRPr="00F22854">
        <w:rPr>
          <w:rFonts w:ascii="Arial" w:hAnsi="Arial" w:cs="Arial"/>
          <w:sz w:val="22"/>
          <w:szCs w:val="22"/>
        </w:rPr>
        <w:t xml:space="preserve"> </w:t>
      </w:r>
      <w:r w:rsidR="006D5AFB" w:rsidRPr="00F22854">
        <w:rPr>
          <w:rFonts w:ascii="Arial" w:hAnsi="Arial" w:cs="Arial"/>
          <w:sz w:val="22"/>
          <w:szCs w:val="22"/>
        </w:rPr>
        <w:t>en wensen uit</w:t>
      </w:r>
      <w:r w:rsidR="00CD3C6A" w:rsidRPr="00F22854">
        <w:rPr>
          <w:rFonts w:ascii="Arial" w:hAnsi="Arial" w:cs="Arial"/>
          <w:sz w:val="22"/>
          <w:szCs w:val="22"/>
        </w:rPr>
        <w:t>werk</w:t>
      </w:r>
      <w:r w:rsidR="00E618C0" w:rsidRPr="00F22854">
        <w:rPr>
          <w:rFonts w:ascii="Arial" w:hAnsi="Arial" w:cs="Arial"/>
          <w:sz w:val="22"/>
          <w:szCs w:val="22"/>
        </w:rPr>
        <w:t xml:space="preserve">en </w:t>
      </w:r>
      <w:r w:rsidR="00CD3C6A" w:rsidRPr="00F22854">
        <w:rPr>
          <w:rFonts w:ascii="Arial" w:hAnsi="Arial" w:cs="Arial"/>
          <w:sz w:val="22"/>
          <w:szCs w:val="22"/>
        </w:rPr>
        <w:t>in een a</w:t>
      </w:r>
      <w:r w:rsidR="006D5AFB" w:rsidRPr="00F22854">
        <w:rPr>
          <w:rFonts w:ascii="Arial" w:hAnsi="Arial" w:cs="Arial"/>
          <w:sz w:val="22"/>
          <w:szCs w:val="22"/>
        </w:rPr>
        <w:t>dvie</w:t>
      </w:r>
      <w:r w:rsidR="00CD3C6A" w:rsidRPr="00F22854">
        <w:rPr>
          <w:rFonts w:ascii="Arial" w:hAnsi="Arial" w:cs="Arial"/>
          <w:sz w:val="22"/>
          <w:szCs w:val="22"/>
        </w:rPr>
        <w:t>s.</w:t>
      </w:r>
    </w:p>
    <w:p w14:paraId="38BC9F87" w14:textId="6C312C76" w:rsidR="00CD3C6A" w:rsidRPr="00F22854" w:rsidRDefault="00CD3C6A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Ter voorbereiding van </w:t>
      </w:r>
      <w:r w:rsidR="00F22854" w:rsidRPr="00F22854">
        <w:rPr>
          <w:rFonts w:ascii="Arial" w:hAnsi="Arial" w:cs="Arial"/>
          <w:sz w:val="22"/>
          <w:szCs w:val="22"/>
        </w:rPr>
        <w:t>dit</w:t>
      </w:r>
      <w:r w:rsidRPr="00F22854">
        <w:rPr>
          <w:rFonts w:ascii="Arial" w:hAnsi="Arial" w:cs="Arial"/>
          <w:sz w:val="22"/>
          <w:szCs w:val="22"/>
        </w:rPr>
        <w:t xml:space="preserve"> advies is </w:t>
      </w:r>
      <w:r w:rsidR="002F3276" w:rsidRPr="00F22854">
        <w:rPr>
          <w:rFonts w:ascii="Arial" w:hAnsi="Arial" w:cs="Arial"/>
          <w:sz w:val="22"/>
          <w:szCs w:val="22"/>
        </w:rPr>
        <w:t>o.a. gesproken</w:t>
      </w:r>
      <w:r w:rsidRPr="00F22854">
        <w:rPr>
          <w:rFonts w:ascii="Arial" w:hAnsi="Arial" w:cs="Arial"/>
          <w:sz w:val="22"/>
          <w:szCs w:val="22"/>
        </w:rPr>
        <w:t xml:space="preserve"> met Goof </w:t>
      </w:r>
      <w:proofErr w:type="spellStart"/>
      <w:r w:rsidRPr="00F22854">
        <w:rPr>
          <w:rFonts w:ascii="Arial" w:hAnsi="Arial" w:cs="Arial"/>
          <w:sz w:val="22"/>
          <w:szCs w:val="22"/>
        </w:rPr>
        <w:t>Cla</w:t>
      </w:r>
      <w:r w:rsidR="00E618C0" w:rsidRPr="00F22854">
        <w:rPr>
          <w:rFonts w:ascii="Arial" w:hAnsi="Arial" w:cs="Arial"/>
          <w:sz w:val="22"/>
          <w:szCs w:val="22"/>
        </w:rPr>
        <w:t>e</w:t>
      </w:r>
      <w:r w:rsidRPr="00F22854">
        <w:rPr>
          <w:rFonts w:ascii="Arial" w:hAnsi="Arial" w:cs="Arial"/>
          <w:sz w:val="22"/>
          <w:szCs w:val="22"/>
        </w:rPr>
        <w:t>ssen</w:t>
      </w:r>
      <w:proofErr w:type="spellEnd"/>
      <w:r w:rsidR="002F3276" w:rsidRPr="00F22854">
        <w:rPr>
          <w:rFonts w:ascii="Arial" w:hAnsi="Arial" w:cs="Arial"/>
          <w:sz w:val="22"/>
          <w:szCs w:val="22"/>
        </w:rPr>
        <w:t xml:space="preserve">, Petra van Gurp, Ron </w:t>
      </w:r>
      <w:proofErr w:type="spellStart"/>
      <w:r w:rsidR="002F3276" w:rsidRPr="00F22854">
        <w:rPr>
          <w:rFonts w:ascii="Arial" w:hAnsi="Arial" w:cs="Arial"/>
          <w:sz w:val="22"/>
          <w:szCs w:val="22"/>
        </w:rPr>
        <w:t>Hameleers</w:t>
      </w:r>
      <w:proofErr w:type="spellEnd"/>
      <w:r w:rsidR="002F3276" w:rsidRPr="00F22854">
        <w:rPr>
          <w:rFonts w:ascii="Arial" w:hAnsi="Arial" w:cs="Arial"/>
          <w:sz w:val="22"/>
          <w:szCs w:val="22"/>
        </w:rPr>
        <w:t xml:space="preserve"> (PACT) en Thomas Vijn</w:t>
      </w:r>
    </w:p>
    <w:p w14:paraId="2E28D406" w14:textId="77777777" w:rsidR="00A01920" w:rsidRPr="00F22854" w:rsidRDefault="00A01920">
      <w:pPr>
        <w:rPr>
          <w:rFonts w:ascii="Arial" w:hAnsi="Arial" w:cs="Arial"/>
          <w:sz w:val="22"/>
          <w:szCs w:val="22"/>
        </w:rPr>
      </w:pPr>
    </w:p>
    <w:p w14:paraId="03EE95BB" w14:textId="2CFA9C9E" w:rsidR="00A01920" w:rsidRPr="00F22854" w:rsidRDefault="000D6C67">
      <w:pPr>
        <w:rPr>
          <w:rFonts w:ascii="Arial" w:hAnsi="Arial" w:cs="Arial"/>
          <w:sz w:val="22"/>
          <w:szCs w:val="22"/>
          <w:u w:val="single"/>
        </w:rPr>
      </w:pPr>
      <w:r w:rsidRPr="00F22854">
        <w:rPr>
          <w:rFonts w:ascii="Arial" w:hAnsi="Arial" w:cs="Arial"/>
          <w:sz w:val="22"/>
          <w:szCs w:val="22"/>
          <w:u w:val="single"/>
        </w:rPr>
        <w:t xml:space="preserve">Motieven om te komen tot een </w:t>
      </w:r>
      <w:proofErr w:type="spellStart"/>
      <w:r w:rsidRPr="00F22854">
        <w:rPr>
          <w:rFonts w:ascii="Arial" w:hAnsi="Arial" w:cs="Arial"/>
          <w:sz w:val="22"/>
          <w:szCs w:val="22"/>
          <w:u w:val="single"/>
        </w:rPr>
        <w:t>patiëntenpool</w:t>
      </w:r>
      <w:proofErr w:type="spellEnd"/>
      <w:r w:rsidRPr="00F2285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2F2DCA8" w14:textId="77777777" w:rsidR="00A01920" w:rsidRPr="00F22854" w:rsidRDefault="00A01920">
      <w:pPr>
        <w:rPr>
          <w:rFonts w:ascii="Arial" w:hAnsi="Arial" w:cs="Arial"/>
          <w:sz w:val="22"/>
          <w:szCs w:val="22"/>
        </w:rPr>
      </w:pPr>
    </w:p>
    <w:p w14:paraId="3B34558D" w14:textId="14B97753" w:rsidR="00A25153" w:rsidRPr="00F22854" w:rsidRDefault="00D72A45" w:rsidP="00D72A45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De visie van de RHA </w:t>
      </w:r>
      <w:r w:rsidR="000D6C67" w:rsidRPr="00F22854">
        <w:rPr>
          <w:rFonts w:ascii="Arial" w:hAnsi="Arial" w:cs="Arial"/>
          <w:sz w:val="22"/>
          <w:szCs w:val="22"/>
        </w:rPr>
        <w:t xml:space="preserve">en </w:t>
      </w:r>
      <w:r w:rsidR="004530BB" w:rsidRPr="00F22854">
        <w:rPr>
          <w:rFonts w:ascii="Arial" w:hAnsi="Arial" w:cs="Arial"/>
          <w:sz w:val="22"/>
          <w:szCs w:val="22"/>
        </w:rPr>
        <w:t xml:space="preserve">van </w:t>
      </w:r>
      <w:r w:rsidR="000D6C67" w:rsidRPr="00F22854">
        <w:rPr>
          <w:rFonts w:ascii="Arial" w:hAnsi="Arial" w:cs="Arial"/>
          <w:sz w:val="22"/>
          <w:szCs w:val="22"/>
        </w:rPr>
        <w:t xml:space="preserve">de </w:t>
      </w:r>
      <w:r w:rsidR="00F22854" w:rsidRPr="00F22854">
        <w:rPr>
          <w:rFonts w:ascii="Arial" w:hAnsi="Arial" w:cs="Arial"/>
          <w:sz w:val="22"/>
          <w:szCs w:val="22"/>
        </w:rPr>
        <w:t xml:space="preserve">PAR O </w:t>
      </w:r>
      <w:r w:rsidRPr="00F22854">
        <w:rPr>
          <w:rFonts w:ascii="Arial" w:hAnsi="Arial" w:cs="Arial"/>
          <w:sz w:val="22"/>
          <w:szCs w:val="22"/>
        </w:rPr>
        <w:t xml:space="preserve">benadrukt </w:t>
      </w:r>
      <w:r w:rsidR="00CD3C6A" w:rsidRPr="00F22854">
        <w:rPr>
          <w:rFonts w:ascii="Arial" w:hAnsi="Arial" w:cs="Arial"/>
          <w:sz w:val="22"/>
          <w:szCs w:val="22"/>
        </w:rPr>
        <w:t xml:space="preserve">het </w:t>
      </w:r>
      <w:r w:rsidRPr="00F22854">
        <w:rPr>
          <w:rFonts w:ascii="Arial" w:hAnsi="Arial" w:cs="Arial"/>
          <w:sz w:val="22"/>
          <w:szCs w:val="22"/>
        </w:rPr>
        <w:t xml:space="preserve">belang </w:t>
      </w:r>
      <w:r w:rsidR="00A25153" w:rsidRPr="00F22854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F22854">
        <w:rPr>
          <w:rFonts w:ascii="Arial" w:hAnsi="Arial" w:cs="Arial"/>
          <w:sz w:val="22"/>
          <w:szCs w:val="22"/>
        </w:rPr>
        <w:t>patiëntenparticipatie</w:t>
      </w:r>
      <w:proofErr w:type="spellEnd"/>
      <w:r w:rsidRPr="00F22854">
        <w:rPr>
          <w:rFonts w:ascii="Arial" w:hAnsi="Arial" w:cs="Arial"/>
          <w:sz w:val="22"/>
          <w:szCs w:val="22"/>
        </w:rPr>
        <w:t xml:space="preserve"> in </w:t>
      </w:r>
      <w:r w:rsidR="00CD3C6A" w:rsidRPr="00F22854">
        <w:rPr>
          <w:rFonts w:ascii="Arial" w:hAnsi="Arial" w:cs="Arial"/>
          <w:sz w:val="22"/>
          <w:szCs w:val="22"/>
        </w:rPr>
        <w:t xml:space="preserve">het </w:t>
      </w:r>
      <w:r w:rsidRPr="00F22854">
        <w:rPr>
          <w:rFonts w:ascii="Arial" w:hAnsi="Arial" w:cs="Arial"/>
          <w:sz w:val="22"/>
          <w:szCs w:val="22"/>
        </w:rPr>
        <w:t xml:space="preserve">onderwijs </w:t>
      </w:r>
      <w:r w:rsidR="00CD3C6A" w:rsidRPr="00F22854">
        <w:rPr>
          <w:rFonts w:ascii="Arial" w:hAnsi="Arial" w:cs="Arial"/>
          <w:sz w:val="22"/>
          <w:szCs w:val="22"/>
        </w:rPr>
        <w:t xml:space="preserve">en </w:t>
      </w:r>
      <w:r w:rsidR="002F3276" w:rsidRPr="00F22854">
        <w:rPr>
          <w:rFonts w:ascii="Arial" w:hAnsi="Arial" w:cs="Arial"/>
          <w:sz w:val="22"/>
          <w:szCs w:val="22"/>
        </w:rPr>
        <w:t xml:space="preserve">de </w:t>
      </w:r>
      <w:r w:rsidR="000D6C67" w:rsidRPr="00F22854">
        <w:rPr>
          <w:rFonts w:ascii="Arial" w:hAnsi="Arial" w:cs="Arial"/>
          <w:sz w:val="22"/>
          <w:szCs w:val="22"/>
        </w:rPr>
        <w:t xml:space="preserve">daarmee samenhangende taken van de </w:t>
      </w:r>
      <w:r w:rsidRPr="00F22854">
        <w:rPr>
          <w:rFonts w:ascii="Arial" w:hAnsi="Arial" w:cs="Arial"/>
          <w:sz w:val="22"/>
          <w:szCs w:val="22"/>
        </w:rPr>
        <w:t>RHA.</w:t>
      </w:r>
    </w:p>
    <w:p w14:paraId="555EE599" w14:textId="77777777" w:rsidR="00A25153" w:rsidRPr="00F22854" w:rsidRDefault="00A25153" w:rsidP="00D72A45">
      <w:pPr>
        <w:rPr>
          <w:rFonts w:ascii="Arial" w:hAnsi="Arial" w:cs="Arial"/>
          <w:sz w:val="22"/>
          <w:szCs w:val="22"/>
        </w:rPr>
      </w:pPr>
    </w:p>
    <w:p w14:paraId="6F5AA811" w14:textId="49534248" w:rsidR="00A01920" w:rsidRPr="00F22854" w:rsidRDefault="000D6C67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In het onderwijs participeren</w:t>
      </w:r>
      <w:r w:rsidR="00D72A45" w:rsidRPr="00F22854">
        <w:rPr>
          <w:rFonts w:ascii="Arial" w:hAnsi="Arial" w:cs="Arial"/>
          <w:sz w:val="22"/>
          <w:szCs w:val="22"/>
        </w:rPr>
        <w:t xml:space="preserve"> patiënten </w:t>
      </w:r>
      <w:r w:rsidRPr="00F22854">
        <w:rPr>
          <w:rFonts w:ascii="Arial" w:hAnsi="Arial" w:cs="Arial"/>
          <w:sz w:val="22"/>
          <w:szCs w:val="22"/>
        </w:rPr>
        <w:t>bijv. in S</w:t>
      </w:r>
      <w:r w:rsidR="00F22854" w:rsidRPr="00F22854">
        <w:rPr>
          <w:rFonts w:ascii="Arial" w:hAnsi="Arial" w:cs="Arial"/>
          <w:sz w:val="22"/>
          <w:szCs w:val="22"/>
        </w:rPr>
        <w:t>MP</w:t>
      </w:r>
      <w:r w:rsidRPr="00F22854">
        <w:rPr>
          <w:rFonts w:ascii="Arial" w:hAnsi="Arial" w:cs="Arial"/>
          <w:sz w:val="22"/>
          <w:szCs w:val="22"/>
        </w:rPr>
        <w:t xml:space="preserve">, </w:t>
      </w:r>
      <w:r w:rsidR="00F22854" w:rsidRPr="00F22854">
        <w:rPr>
          <w:rFonts w:ascii="Arial" w:hAnsi="Arial" w:cs="Arial"/>
          <w:sz w:val="22"/>
          <w:szCs w:val="22"/>
        </w:rPr>
        <w:t>BYOP e</w:t>
      </w:r>
      <w:r w:rsidRPr="00F22854">
        <w:rPr>
          <w:rFonts w:ascii="Arial" w:hAnsi="Arial" w:cs="Arial"/>
          <w:sz w:val="22"/>
          <w:szCs w:val="22"/>
        </w:rPr>
        <w:t>n RYOP</w:t>
      </w:r>
      <w:r w:rsidR="00D72A45" w:rsidRPr="00F22854">
        <w:rPr>
          <w:rFonts w:ascii="Arial" w:hAnsi="Arial" w:cs="Arial"/>
          <w:sz w:val="22"/>
          <w:szCs w:val="22"/>
        </w:rPr>
        <w:t>.</w:t>
      </w:r>
      <w:r w:rsidR="00A25153" w:rsidRPr="00F22854">
        <w:rPr>
          <w:rFonts w:ascii="Arial" w:hAnsi="Arial" w:cs="Arial"/>
          <w:sz w:val="22"/>
          <w:szCs w:val="22"/>
        </w:rPr>
        <w:t xml:space="preserve"> </w:t>
      </w:r>
      <w:r w:rsidR="00A01920" w:rsidRPr="00F22854">
        <w:rPr>
          <w:rFonts w:ascii="Arial" w:hAnsi="Arial" w:cs="Arial"/>
          <w:sz w:val="22"/>
          <w:szCs w:val="22"/>
        </w:rPr>
        <w:t xml:space="preserve">De </w:t>
      </w:r>
      <w:r w:rsidRPr="00F22854">
        <w:rPr>
          <w:rFonts w:ascii="Arial" w:hAnsi="Arial" w:cs="Arial"/>
          <w:sz w:val="22"/>
          <w:szCs w:val="22"/>
        </w:rPr>
        <w:t xml:space="preserve">participatie van </w:t>
      </w:r>
      <w:r w:rsidR="008F7E29" w:rsidRPr="00F22854">
        <w:rPr>
          <w:rFonts w:ascii="Arial" w:hAnsi="Arial" w:cs="Arial"/>
          <w:sz w:val="22"/>
          <w:szCs w:val="22"/>
        </w:rPr>
        <w:t>patiënten</w:t>
      </w:r>
      <w:r w:rsidR="00357C6F" w:rsidRPr="00F22854">
        <w:rPr>
          <w:rFonts w:ascii="Arial" w:hAnsi="Arial" w:cs="Arial"/>
          <w:sz w:val="22"/>
          <w:szCs w:val="22"/>
        </w:rPr>
        <w:t xml:space="preserve"> is </w:t>
      </w:r>
      <w:r w:rsidR="002F3276" w:rsidRPr="00F22854">
        <w:rPr>
          <w:rFonts w:ascii="Arial" w:hAnsi="Arial" w:cs="Arial"/>
          <w:sz w:val="22"/>
          <w:szCs w:val="22"/>
        </w:rPr>
        <w:t xml:space="preserve">vaak </w:t>
      </w:r>
      <w:r w:rsidRPr="00F22854">
        <w:rPr>
          <w:rFonts w:ascii="Arial" w:hAnsi="Arial" w:cs="Arial"/>
          <w:sz w:val="22"/>
          <w:szCs w:val="22"/>
        </w:rPr>
        <w:t xml:space="preserve">afhankelijk van individuele contacten van artsen, van studenten en van gremia zoals het PACT. Er is geen centraal punt waar vraag en aanbod </w:t>
      </w:r>
      <w:r w:rsidR="00D431C6">
        <w:rPr>
          <w:rFonts w:ascii="Arial" w:hAnsi="Arial" w:cs="Arial"/>
          <w:sz w:val="22"/>
          <w:szCs w:val="22"/>
        </w:rPr>
        <w:t>naar</w:t>
      </w:r>
      <w:r w:rsidRPr="00F22854">
        <w:rPr>
          <w:rFonts w:ascii="Arial" w:hAnsi="Arial" w:cs="Arial"/>
          <w:sz w:val="22"/>
          <w:szCs w:val="22"/>
        </w:rPr>
        <w:t xml:space="preserve"> patiënten samenkom</w:t>
      </w:r>
      <w:r w:rsidR="00F22854" w:rsidRPr="00F22854">
        <w:rPr>
          <w:rFonts w:ascii="Arial" w:hAnsi="Arial" w:cs="Arial"/>
          <w:sz w:val="22"/>
          <w:szCs w:val="22"/>
        </w:rPr>
        <w:t>t</w:t>
      </w:r>
      <w:r w:rsidRPr="00F22854">
        <w:rPr>
          <w:rFonts w:ascii="Arial" w:hAnsi="Arial" w:cs="Arial"/>
          <w:sz w:val="22"/>
          <w:szCs w:val="22"/>
        </w:rPr>
        <w:t>.</w:t>
      </w:r>
    </w:p>
    <w:p w14:paraId="38EF1B68" w14:textId="0D4375C4" w:rsidR="00A01920" w:rsidRPr="00F22854" w:rsidRDefault="00A01920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Als gevolg hiervan zijn er een aantal knelpunten die de inzet van </w:t>
      </w:r>
      <w:r w:rsidR="008F7E29" w:rsidRPr="00F22854">
        <w:rPr>
          <w:rFonts w:ascii="Arial" w:hAnsi="Arial" w:cs="Arial"/>
          <w:sz w:val="22"/>
          <w:szCs w:val="22"/>
        </w:rPr>
        <w:t>patiënten</w:t>
      </w:r>
      <w:r w:rsidRPr="00F22854">
        <w:rPr>
          <w:rFonts w:ascii="Arial" w:hAnsi="Arial" w:cs="Arial"/>
          <w:sz w:val="22"/>
          <w:szCs w:val="22"/>
        </w:rPr>
        <w:t xml:space="preserve"> binnen de RHA bemoeilijken:</w:t>
      </w:r>
    </w:p>
    <w:p w14:paraId="19E4065E" w14:textId="77777777" w:rsidR="00A01920" w:rsidRPr="00F22854" w:rsidRDefault="00A01920">
      <w:pPr>
        <w:rPr>
          <w:rFonts w:ascii="Arial" w:hAnsi="Arial" w:cs="Arial"/>
          <w:sz w:val="22"/>
          <w:szCs w:val="22"/>
        </w:rPr>
      </w:pPr>
    </w:p>
    <w:p w14:paraId="0A98C2B7" w14:textId="5B7927E3" w:rsidR="00A01920" w:rsidRPr="00F22854" w:rsidRDefault="00A01920" w:rsidP="00A01920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Er is een te smalle basis </w:t>
      </w:r>
      <w:r w:rsidR="002F3276" w:rsidRPr="00F22854">
        <w:rPr>
          <w:rFonts w:ascii="Arial" w:hAnsi="Arial" w:cs="Arial"/>
          <w:sz w:val="22"/>
          <w:szCs w:val="22"/>
        </w:rPr>
        <w:t xml:space="preserve">van </w:t>
      </w:r>
      <w:r w:rsidR="00357C6F" w:rsidRPr="00F22854">
        <w:rPr>
          <w:rFonts w:ascii="Arial" w:hAnsi="Arial" w:cs="Arial"/>
          <w:sz w:val="22"/>
          <w:szCs w:val="22"/>
        </w:rPr>
        <w:t>beschikbare patiënten</w:t>
      </w:r>
      <w:r w:rsidR="00E618C0" w:rsidRPr="00F22854">
        <w:rPr>
          <w:rFonts w:ascii="Arial" w:hAnsi="Arial" w:cs="Arial"/>
          <w:sz w:val="22"/>
          <w:szCs w:val="22"/>
        </w:rPr>
        <w:t xml:space="preserve"> </w:t>
      </w:r>
      <w:r w:rsidRPr="00F22854">
        <w:rPr>
          <w:rFonts w:ascii="Arial" w:hAnsi="Arial" w:cs="Arial"/>
          <w:sz w:val="22"/>
          <w:szCs w:val="22"/>
        </w:rPr>
        <w:t xml:space="preserve">voor het aantal gevraagde </w:t>
      </w:r>
      <w:r w:rsidR="000D6C67" w:rsidRPr="00F22854">
        <w:rPr>
          <w:rFonts w:ascii="Arial" w:hAnsi="Arial" w:cs="Arial"/>
          <w:sz w:val="22"/>
          <w:szCs w:val="22"/>
        </w:rPr>
        <w:t xml:space="preserve">en wenselijke </w:t>
      </w:r>
      <w:r w:rsidRPr="00F22854">
        <w:rPr>
          <w:rFonts w:ascii="Arial" w:hAnsi="Arial" w:cs="Arial"/>
          <w:sz w:val="22"/>
          <w:szCs w:val="22"/>
        </w:rPr>
        <w:t>taken</w:t>
      </w:r>
      <w:r w:rsidR="004530BB" w:rsidRPr="00F22854">
        <w:rPr>
          <w:rFonts w:ascii="Arial" w:hAnsi="Arial" w:cs="Arial"/>
          <w:sz w:val="22"/>
          <w:szCs w:val="22"/>
        </w:rPr>
        <w:t>.</w:t>
      </w:r>
    </w:p>
    <w:p w14:paraId="1C1048FB" w14:textId="3AAFCCDB" w:rsidR="00E618C0" w:rsidRPr="00F22854" w:rsidRDefault="00A01920" w:rsidP="00E618C0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Er is</w:t>
      </w:r>
      <w:r w:rsidR="004530BB" w:rsidRPr="00F22854">
        <w:rPr>
          <w:rFonts w:ascii="Arial" w:hAnsi="Arial" w:cs="Arial"/>
          <w:sz w:val="22"/>
          <w:szCs w:val="22"/>
        </w:rPr>
        <w:t xml:space="preserve"> geen volledig</w:t>
      </w:r>
      <w:r w:rsidRPr="00F22854">
        <w:rPr>
          <w:rFonts w:ascii="Arial" w:hAnsi="Arial" w:cs="Arial"/>
          <w:sz w:val="22"/>
          <w:szCs w:val="22"/>
        </w:rPr>
        <w:t xml:space="preserve"> overzicht welke </w:t>
      </w:r>
      <w:r w:rsidR="008F7E29" w:rsidRPr="00F22854">
        <w:rPr>
          <w:rFonts w:ascii="Arial" w:hAnsi="Arial" w:cs="Arial"/>
          <w:sz w:val="22"/>
          <w:szCs w:val="22"/>
        </w:rPr>
        <w:t>patiënten</w:t>
      </w:r>
      <w:r w:rsidRPr="00F22854">
        <w:rPr>
          <w:rFonts w:ascii="Arial" w:hAnsi="Arial" w:cs="Arial"/>
          <w:sz w:val="22"/>
          <w:szCs w:val="22"/>
        </w:rPr>
        <w:t xml:space="preserve"> </w:t>
      </w:r>
      <w:r w:rsidR="008F7E29" w:rsidRPr="00F22854">
        <w:rPr>
          <w:rFonts w:ascii="Arial" w:hAnsi="Arial" w:cs="Arial"/>
          <w:sz w:val="22"/>
          <w:szCs w:val="22"/>
        </w:rPr>
        <w:t>actief</w:t>
      </w:r>
      <w:r w:rsidRPr="00F22854">
        <w:rPr>
          <w:rFonts w:ascii="Arial" w:hAnsi="Arial" w:cs="Arial"/>
          <w:sz w:val="22"/>
          <w:szCs w:val="22"/>
        </w:rPr>
        <w:t xml:space="preserve"> z</w:t>
      </w:r>
      <w:r w:rsidR="00515B1C" w:rsidRPr="00F22854">
        <w:rPr>
          <w:rFonts w:ascii="Arial" w:hAnsi="Arial" w:cs="Arial"/>
          <w:sz w:val="22"/>
          <w:szCs w:val="22"/>
        </w:rPr>
        <w:t>ijn, waar</w:t>
      </w:r>
      <w:r w:rsidR="002F3276" w:rsidRPr="00F22854">
        <w:rPr>
          <w:rFonts w:ascii="Arial" w:hAnsi="Arial" w:cs="Arial"/>
          <w:sz w:val="22"/>
          <w:szCs w:val="22"/>
        </w:rPr>
        <w:t>in</w:t>
      </w:r>
      <w:r w:rsidR="00515B1C" w:rsidRPr="00F22854">
        <w:rPr>
          <w:rFonts w:ascii="Arial" w:hAnsi="Arial" w:cs="Arial"/>
          <w:sz w:val="22"/>
          <w:szCs w:val="22"/>
        </w:rPr>
        <w:t>, met welke rol</w:t>
      </w:r>
      <w:r w:rsidR="000D6C67" w:rsidRPr="00F22854">
        <w:rPr>
          <w:rFonts w:ascii="Arial" w:hAnsi="Arial" w:cs="Arial"/>
          <w:sz w:val="22"/>
          <w:szCs w:val="22"/>
        </w:rPr>
        <w:t>len</w:t>
      </w:r>
      <w:r w:rsidR="00515B1C" w:rsidRPr="00F22854">
        <w:rPr>
          <w:rFonts w:ascii="Arial" w:hAnsi="Arial" w:cs="Arial"/>
          <w:sz w:val="22"/>
          <w:szCs w:val="22"/>
        </w:rPr>
        <w:t xml:space="preserve">, </w:t>
      </w:r>
      <w:r w:rsidRPr="00F22854">
        <w:rPr>
          <w:rFonts w:ascii="Arial" w:hAnsi="Arial" w:cs="Arial"/>
          <w:sz w:val="22"/>
          <w:szCs w:val="22"/>
        </w:rPr>
        <w:t>met welke kenmerken</w:t>
      </w:r>
      <w:r w:rsidR="00515B1C" w:rsidRPr="00F22854">
        <w:rPr>
          <w:rFonts w:ascii="Arial" w:hAnsi="Arial" w:cs="Arial"/>
          <w:sz w:val="22"/>
          <w:szCs w:val="22"/>
        </w:rPr>
        <w:t xml:space="preserve"> en met welke kwaliteiten</w:t>
      </w:r>
      <w:r w:rsidR="00D431C6">
        <w:rPr>
          <w:rFonts w:ascii="Arial" w:hAnsi="Arial" w:cs="Arial"/>
          <w:sz w:val="22"/>
          <w:szCs w:val="22"/>
        </w:rPr>
        <w:t>.</w:t>
      </w:r>
      <w:r w:rsidR="00E618C0" w:rsidRPr="00F22854">
        <w:rPr>
          <w:rFonts w:ascii="Arial" w:hAnsi="Arial" w:cs="Arial"/>
          <w:sz w:val="22"/>
          <w:szCs w:val="22"/>
        </w:rPr>
        <w:t xml:space="preserve"> </w:t>
      </w:r>
    </w:p>
    <w:p w14:paraId="5BD50A81" w14:textId="5E73B435" w:rsidR="00A01920" w:rsidRPr="00F22854" w:rsidRDefault="00E618C0" w:rsidP="00E618C0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Er is weinig afstemming </w:t>
      </w:r>
      <w:r w:rsidR="003F37F1" w:rsidRPr="00F22854">
        <w:rPr>
          <w:rFonts w:ascii="Arial" w:hAnsi="Arial" w:cs="Arial"/>
          <w:sz w:val="22"/>
          <w:szCs w:val="22"/>
        </w:rPr>
        <w:t>waardoor de inzet niet altijd doelmatig is</w:t>
      </w:r>
      <w:r w:rsidR="004530BB" w:rsidRPr="00F22854">
        <w:rPr>
          <w:rFonts w:ascii="Arial" w:hAnsi="Arial" w:cs="Arial"/>
          <w:sz w:val="22"/>
          <w:szCs w:val="22"/>
        </w:rPr>
        <w:t xml:space="preserve"> en de beschikbare capaciteiten niet optimaal worden aangewend.</w:t>
      </w:r>
    </w:p>
    <w:p w14:paraId="74DC15F1" w14:textId="35223597" w:rsidR="00133322" w:rsidRPr="00F22854" w:rsidRDefault="00A37C64" w:rsidP="00A01920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Onder patiënten is </w:t>
      </w:r>
      <w:r w:rsidR="003F37F1" w:rsidRPr="00F22854">
        <w:rPr>
          <w:rFonts w:ascii="Arial" w:hAnsi="Arial" w:cs="Arial"/>
          <w:sz w:val="22"/>
          <w:szCs w:val="22"/>
        </w:rPr>
        <w:t xml:space="preserve">weinig </w:t>
      </w:r>
      <w:r w:rsidR="00133322" w:rsidRPr="00F22854">
        <w:rPr>
          <w:rFonts w:ascii="Arial" w:hAnsi="Arial" w:cs="Arial"/>
          <w:sz w:val="22"/>
          <w:szCs w:val="22"/>
        </w:rPr>
        <w:t xml:space="preserve">bekendheid </w:t>
      </w:r>
      <w:r w:rsidR="00357C6F" w:rsidRPr="00F22854">
        <w:rPr>
          <w:rFonts w:ascii="Arial" w:hAnsi="Arial" w:cs="Arial"/>
          <w:sz w:val="22"/>
          <w:szCs w:val="22"/>
        </w:rPr>
        <w:t xml:space="preserve">over mogelijkheden </w:t>
      </w:r>
      <w:r w:rsidR="00515B1C" w:rsidRPr="00F22854">
        <w:rPr>
          <w:rFonts w:ascii="Arial" w:hAnsi="Arial" w:cs="Arial"/>
          <w:sz w:val="22"/>
          <w:szCs w:val="22"/>
        </w:rPr>
        <w:t xml:space="preserve">als patiënt </w:t>
      </w:r>
      <w:r w:rsidR="003F37F1" w:rsidRPr="00F22854">
        <w:rPr>
          <w:rFonts w:ascii="Arial" w:hAnsi="Arial" w:cs="Arial"/>
          <w:sz w:val="22"/>
          <w:szCs w:val="22"/>
        </w:rPr>
        <w:t>een r</w:t>
      </w:r>
      <w:r w:rsidR="004530BB" w:rsidRPr="00F22854">
        <w:rPr>
          <w:rFonts w:ascii="Arial" w:hAnsi="Arial" w:cs="Arial"/>
          <w:sz w:val="22"/>
          <w:szCs w:val="22"/>
        </w:rPr>
        <w:t>o</w:t>
      </w:r>
      <w:r w:rsidR="003F37F1" w:rsidRPr="00F22854">
        <w:rPr>
          <w:rFonts w:ascii="Arial" w:hAnsi="Arial" w:cs="Arial"/>
          <w:sz w:val="22"/>
          <w:szCs w:val="22"/>
        </w:rPr>
        <w:t>l te vervullen</w:t>
      </w:r>
      <w:r w:rsidR="004530BB" w:rsidRPr="00F22854">
        <w:rPr>
          <w:rFonts w:ascii="Arial" w:hAnsi="Arial" w:cs="Arial"/>
          <w:sz w:val="22"/>
          <w:szCs w:val="22"/>
        </w:rPr>
        <w:t xml:space="preserve"> in</w:t>
      </w:r>
      <w:r w:rsidRPr="00F22854">
        <w:rPr>
          <w:rFonts w:ascii="Arial" w:hAnsi="Arial" w:cs="Arial"/>
          <w:sz w:val="22"/>
          <w:szCs w:val="22"/>
        </w:rPr>
        <w:t xml:space="preserve"> de RHA-opleidingsprogramma’s </w:t>
      </w:r>
      <w:r w:rsidR="00D431C6">
        <w:rPr>
          <w:rFonts w:ascii="Arial" w:hAnsi="Arial" w:cs="Arial"/>
          <w:sz w:val="22"/>
          <w:szCs w:val="22"/>
        </w:rPr>
        <w:t>(</w:t>
      </w:r>
      <w:r w:rsidRPr="00F22854">
        <w:rPr>
          <w:rFonts w:ascii="Arial" w:hAnsi="Arial" w:cs="Arial"/>
          <w:sz w:val="22"/>
          <w:szCs w:val="22"/>
        </w:rPr>
        <w:t xml:space="preserve">SMP, </w:t>
      </w:r>
      <w:r w:rsidR="004530BB" w:rsidRPr="00F22854">
        <w:rPr>
          <w:rFonts w:ascii="Arial" w:hAnsi="Arial" w:cs="Arial"/>
          <w:sz w:val="22"/>
          <w:szCs w:val="22"/>
        </w:rPr>
        <w:t>B</w:t>
      </w:r>
      <w:r w:rsidR="00E618C0" w:rsidRPr="00F22854">
        <w:rPr>
          <w:rFonts w:ascii="Arial" w:hAnsi="Arial" w:cs="Arial"/>
          <w:sz w:val="22"/>
          <w:szCs w:val="22"/>
        </w:rPr>
        <w:t>YOP</w:t>
      </w:r>
      <w:r w:rsidR="004530BB" w:rsidRPr="00F22854">
        <w:rPr>
          <w:rFonts w:ascii="Arial" w:hAnsi="Arial" w:cs="Arial"/>
          <w:sz w:val="22"/>
          <w:szCs w:val="22"/>
        </w:rPr>
        <w:t>, RYOP</w:t>
      </w:r>
      <w:r w:rsidR="00D431C6">
        <w:rPr>
          <w:rFonts w:ascii="Arial" w:hAnsi="Arial" w:cs="Arial"/>
          <w:sz w:val="22"/>
          <w:szCs w:val="22"/>
        </w:rPr>
        <w:t>)</w:t>
      </w:r>
      <w:r w:rsidR="003F37F1" w:rsidRPr="00F22854">
        <w:rPr>
          <w:rFonts w:ascii="Arial" w:hAnsi="Arial" w:cs="Arial"/>
          <w:sz w:val="22"/>
          <w:szCs w:val="22"/>
        </w:rPr>
        <w:t xml:space="preserve">, vervolgopleidingen, zorgopleidingen, </w:t>
      </w:r>
      <w:r w:rsidR="004530BB" w:rsidRPr="00F22854">
        <w:rPr>
          <w:rFonts w:ascii="Arial" w:hAnsi="Arial" w:cs="Arial"/>
          <w:sz w:val="22"/>
          <w:szCs w:val="22"/>
        </w:rPr>
        <w:t>d</w:t>
      </w:r>
      <w:r w:rsidR="00F22854" w:rsidRPr="00F22854">
        <w:rPr>
          <w:rFonts w:ascii="Arial" w:hAnsi="Arial" w:cs="Arial"/>
          <w:sz w:val="22"/>
          <w:szCs w:val="22"/>
        </w:rPr>
        <w:t>e PAR O</w:t>
      </w:r>
      <w:r w:rsidR="004530BB" w:rsidRPr="00F22854">
        <w:rPr>
          <w:rFonts w:ascii="Arial" w:hAnsi="Arial" w:cs="Arial"/>
          <w:sz w:val="22"/>
          <w:szCs w:val="22"/>
        </w:rPr>
        <w:t xml:space="preserve"> </w:t>
      </w:r>
      <w:r w:rsidR="003F37F1" w:rsidRPr="00F22854">
        <w:rPr>
          <w:rFonts w:ascii="Arial" w:hAnsi="Arial" w:cs="Arial"/>
          <w:sz w:val="22"/>
          <w:szCs w:val="22"/>
        </w:rPr>
        <w:t>etc.</w:t>
      </w:r>
    </w:p>
    <w:p w14:paraId="75E78A0D" w14:textId="77777777" w:rsidR="00A01920" w:rsidRPr="00F22854" w:rsidRDefault="00A01920">
      <w:pPr>
        <w:rPr>
          <w:rFonts w:ascii="Arial" w:hAnsi="Arial" w:cs="Arial"/>
          <w:sz w:val="22"/>
          <w:szCs w:val="22"/>
        </w:rPr>
      </w:pPr>
    </w:p>
    <w:p w14:paraId="3D84D65E" w14:textId="1C7B16DC" w:rsidR="00A25153" w:rsidRPr="00F22854" w:rsidRDefault="00A01920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Gevolg is dat het behoorlij</w:t>
      </w:r>
      <w:r w:rsidR="00357C6F" w:rsidRPr="00F22854">
        <w:rPr>
          <w:rFonts w:ascii="Arial" w:hAnsi="Arial" w:cs="Arial"/>
          <w:sz w:val="22"/>
          <w:szCs w:val="22"/>
        </w:rPr>
        <w:t xml:space="preserve">k wat energie kost om </w:t>
      </w:r>
      <w:r w:rsidR="003F37F1" w:rsidRPr="00F22854">
        <w:rPr>
          <w:rFonts w:ascii="Arial" w:hAnsi="Arial" w:cs="Arial"/>
          <w:sz w:val="22"/>
          <w:szCs w:val="22"/>
        </w:rPr>
        <w:t xml:space="preserve">de </w:t>
      </w:r>
      <w:r w:rsidR="00D431C6">
        <w:rPr>
          <w:rFonts w:ascii="Arial" w:hAnsi="Arial" w:cs="Arial"/>
          <w:sz w:val="22"/>
          <w:szCs w:val="22"/>
        </w:rPr>
        <w:t>gevraagde plaatsen</w:t>
      </w:r>
      <w:r w:rsidRPr="00F22854">
        <w:rPr>
          <w:rFonts w:ascii="Arial" w:hAnsi="Arial" w:cs="Arial"/>
          <w:sz w:val="22"/>
          <w:szCs w:val="22"/>
        </w:rPr>
        <w:t xml:space="preserve"> tijdig</w:t>
      </w:r>
      <w:r w:rsidR="00D431C6">
        <w:rPr>
          <w:rFonts w:ascii="Arial" w:hAnsi="Arial" w:cs="Arial"/>
          <w:sz w:val="22"/>
          <w:szCs w:val="22"/>
        </w:rPr>
        <w:t xml:space="preserve"> gevuld te krijgen met</w:t>
      </w:r>
      <w:r w:rsidRPr="00F22854">
        <w:rPr>
          <w:rFonts w:ascii="Arial" w:hAnsi="Arial" w:cs="Arial"/>
          <w:sz w:val="22"/>
          <w:szCs w:val="22"/>
        </w:rPr>
        <w:t xml:space="preserve"> de juiste </w:t>
      </w:r>
      <w:r w:rsidR="008F7E29" w:rsidRPr="00F22854">
        <w:rPr>
          <w:rFonts w:ascii="Arial" w:hAnsi="Arial" w:cs="Arial"/>
          <w:sz w:val="22"/>
          <w:szCs w:val="22"/>
        </w:rPr>
        <w:t>patiënten</w:t>
      </w:r>
      <w:r w:rsidRPr="00F22854">
        <w:rPr>
          <w:rFonts w:ascii="Arial" w:hAnsi="Arial" w:cs="Arial"/>
          <w:sz w:val="22"/>
          <w:szCs w:val="22"/>
        </w:rPr>
        <w:t xml:space="preserve"> en dat </w:t>
      </w:r>
      <w:r w:rsidR="004530BB" w:rsidRPr="00F22854">
        <w:rPr>
          <w:rFonts w:ascii="Arial" w:hAnsi="Arial" w:cs="Arial"/>
          <w:sz w:val="22"/>
          <w:szCs w:val="22"/>
        </w:rPr>
        <w:t xml:space="preserve">te </w:t>
      </w:r>
      <w:r w:rsidRPr="00F22854">
        <w:rPr>
          <w:rFonts w:ascii="Arial" w:hAnsi="Arial" w:cs="Arial"/>
          <w:sz w:val="22"/>
          <w:szCs w:val="22"/>
        </w:rPr>
        <w:t xml:space="preserve">veel taken op dezelfde </w:t>
      </w:r>
      <w:r w:rsidR="008F7E29" w:rsidRPr="00F22854">
        <w:rPr>
          <w:rFonts w:ascii="Arial" w:hAnsi="Arial" w:cs="Arial"/>
          <w:sz w:val="22"/>
          <w:szCs w:val="22"/>
        </w:rPr>
        <w:t>patiënten</w:t>
      </w:r>
      <w:r w:rsidRPr="00F22854">
        <w:rPr>
          <w:rFonts w:ascii="Arial" w:hAnsi="Arial" w:cs="Arial"/>
          <w:sz w:val="22"/>
          <w:szCs w:val="22"/>
        </w:rPr>
        <w:t xml:space="preserve"> rusten. </w:t>
      </w:r>
      <w:r w:rsidR="004530BB" w:rsidRPr="00F22854">
        <w:rPr>
          <w:rFonts w:ascii="Arial" w:hAnsi="Arial" w:cs="Arial"/>
          <w:sz w:val="22"/>
          <w:szCs w:val="22"/>
        </w:rPr>
        <w:t xml:space="preserve">Wij vinden dit niet </w:t>
      </w:r>
      <w:r w:rsidR="00A25153" w:rsidRPr="00F22854">
        <w:rPr>
          <w:rFonts w:ascii="Arial" w:hAnsi="Arial" w:cs="Arial"/>
          <w:sz w:val="22"/>
          <w:szCs w:val="22"/>
        </w:rPr>
        <w:t>wenselijk.</w:t>
      </w:r>
    </w:p>
    <w:p w14:paraId="6AE02376" w14:textId="7F0B6E09" w:rsidR="008A788B" w:rsidRPr="00F22854" w:rsidRDefault="00357C6F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Tevens is de </w:t>
      </w:r>
      <w:r w:rsidR="009D0F3C" w:rsidRPr="00F22854">
        <w:rPr>
          <w:rFonts w:ascii="Arial" w:hAnsi="Arial" w:cs="Arial"/>
          <w:sz w:val="22"/>
          <w:szCs w:val="22"/>
        </w:rPr>
        <w:t xml:space="preserve">inzetbaarheid van de </w:t>
      </w:r>
      <w:r w:rsidRPr="00F22854">
        <w:rPr>
          <w:rFonts w:ascii="Arial" w:hAnsi="Arial" w:cs="Arial"/>
          <w:sz w:val="22"/>
          <w:szCs w:val="22"/>
        </w:rPr>
        <w:t>ba</w:t>
      </w:r>
      <w:r w:rsidR="009D0F3C" w:rsidRPr="00F22854">
        <w:rPr>
          <w:rFonts w:ascii="Arial" w:hAnsi="Arial" w:cs="Arial"/>
          <w:sz w:val="22"/>
          <w:szCs w:val="22"/>
        </w:rPr>
        <w:t>s</w:t>
      </w:r>
      <w:r w:rsidRPr="00F22854">
        <w:rPr>
          <w:rFonts w:ascii="Arial" w:hAnsi="Arial" w:cs="Arial"/>
          <w:sz w:val="22"/>
          <w:szCs w:val="22"/>
        </w:rPr>
        <w:t>is vrij fragiel</w:t>
      </w:r>
      <w:r w:rsidR="003F37F1" w:rsidRPr="00F22854">
        <w:rPr>
          <w:rFonts w:ascii="Arial" w:hAnsi="Arial" w:cs="Arial"/>
          <w:sz w:val="22"/>
          <w:szCs w:val="22"/>
        </w:rPr>
        <w:t xml:space="preserve">, o.a. omdat </w:t>
      </w:r>
      <w:r w:rsidR="009D0F3C" w:rsidRPr="00F22854">
        <w:rPr>
          <w:rFonts w:ascii="Arial" w:hAnsi="Arial" w:cs="Arial"/>
          <w:sz w:val="22"/>
          <w:szCs w:val="22"/>
        </w:rPr>
        <w:t xml:space="preserve">er uitval </w:t>
      </w:r>
      <w:r w:rsidR="003F37F1" w:rsidRPr="00F22854">
        <w:rPr>
          <w:rFonts w:ascii="Arial" w:hAnsi="Arial" w:cs="Arial"/>
          <w:sz w:val="22"/>
          <w:szCs w:val="22"/>
        </w:rPr>
        <w:t xml:space="preserve">is door (medische) </w:t>
      </w:r>
      <w:r w:rsidR="009D0F3C" w:rsidRPr="00F22854">
        <w:rPr>
          <w:rFonts w:ascii="Arial" w:hAnsi="Arial" w:cs="Arial"/>
          <w:sz w:val="22"/>
          <w:szCs w:val="22"/>
        </w:rPr>
        <w:t xml:space="preserve">controles, behandelingen, </w:t>
      </w:r>
      <w:r w:rsidR="003F37F1" w:rsidRPr="00F22854">
        <w:rPr>
          <w:rFonts w:ascii="Arial" w:hAnsi="Arial" w:cs="Arial"/>
          <w:sz w:val="22"/>
          <w:szCs w:val="22"/>
        </w:rPr>
        <w:t>en ziekte</w:t>
      </w:r>
      <w:r w:rsidR="004530BB" w:rsidRPr="00F22854">
        <w:rPr>
          <w:rFonts w:ascii="Arial" w:hAnsi="Arial" w:cs="Arial"/>
          <w:sz w:val="22"/>
          <w:szCs w:val="22"/>
        </w:rPr>
        <w:t>n</w:t>
      </w:r>
      <w:r w:rsidR="003F37F1" w:rsidRPr="00F22854">
        <w:rPr>
          <w:rFonts w:ascii="Arial" w:hAnsi="Arial" w:cs="Arial"/>
          <w:sz w:val="22"/>
          <w:szCs w:val="22"/>
        </w:rPr>
        <w:t>.</w:t>
      </w:r>
      <w:r w:rsidR="00F22854" w:rsidRPr="00F22854">
        <w:rPr>
          <w:rFonts w:ascii="Arial" w:hAnsi="Arial" w:cs="Arial"/>
          <w:sz w:val="22"/>
          <w:szCs w:val="22"/>
        </w:rPr>
        <w:t xml:space="preserve"> </w:t>
      </w:r>
      <w:r w:rsidR="008A788B" w:rsidRPr="00F22854">
        <w:rPr>
          <w:rFonts w:ascii="Arial" w:hAnsi="Arial" w:cs="Arial"/>
          <w:sz w:val="22"/>
          <w:szCs w:val="22"/>
        </w:rPr>
        <w:t xml:space="preserve">Dit maakt een goede invulling en uitvoering van </w:t>
      </w:r>
      <w:proofErr w:type="spellStart"/>
      <w:r w:rsidR="008A788B" w:rsidRPr="00F22854">
        <w:rPr>
          <w:rFonts w:ascii="Arial" w:hAnsi="Arial" w:cs="Arial"/>
          <w:sz w:val="22"/>
          <w:szCs w:val="22"/>
        </w:rPr>
        <w:t>patiëntenparticipatie</w:t>
      </w:r>
      <w:proofErr w:type="spellEnd"/>
      <w:r w:rsidR="008A788B" w:rsidRPr="00F22854">
        <w:rPr>
          <w:rFonts w:ascii="Arial" w:hAnsi="Arial" w:cs="Arial"/>
          <w:sz w:val="22"/>
          <w:szCs w:val="22"/>
        </w:rPr>
        <w:t xml:space="preserve"> in het curri</w:t>
      </w:r>
      <w:r w:rsidR="00515B1C" w:rsidRPr="00F22854">
        <w:rPr>
          <w:rFonts w:ascii="Arial" w:hAnsi="Arial" w:cs="Arial"/>
          <w:sz w:val="22"/>
          <w:szCs w:val="22"/>
        </w:rPr>
        <w:t xml:space="preserve">culum </w:t>
      </w:r>
      <w:r w:rsidR="008A788B" w:rsidRPr="00F22854">
        <w:rPr>
          <w:rFonts w:ascii="Arial" w:hAnsi="Arial" w:cs="Arial"/>
          <w:sz w:val="22"/>
          <w:szCs w:val="22"/>
        </w:rPr>
        <w:t>kwetsbaar.</w:t>
      </w:r>
    </w:p>
    <w:p w14:paraId="65E6060B" w14:textId="3D40C67C" w:rsidR="002F3276" w:rsidRPr="00F22854" w:rsidRDefault="002F3276" w:rsidP="00D72A45">
      <w:pPr>
        <w:rPr>
          <w:rFonts w:ascii="Arial" w:hAnsi="Arial" w:cs="Arial"/>
          <w:sz w:val="22"/>
          <w:szCs w:val="22"/>
        </w:rPr>
      </w:pPr>
    </w:p>
    <w:p w14:paraId="1803663E" w14:textId="7C6EBF36" w:rsidR="004530BB" w:rsidRPr="00F22854" w:rsidRDefault="002F3276" w:rsidP="00D72A45">
      <w:pPr>
        <w:rPr>
          <w:rFonts w:ascii="Arial" w:hAnsi="Arial" w:cs="Arial"/>
          <w:sz w:val="22"/>
          <w:szCs w:val="22"/>
          <w:u w:val="single"/>
        </w:rPr>
      </w:pPr>
      <w:r w:rsidRPr="00F22854">
        <w:rPr>
          <w:rFonts w:ascii="Arial" w:hAnsi="Arial" w:cs="Arial"/>
          <w:sz w:val="22"/>
          <w:szCs w:val="22"/>
          <w:u w:val="single"/>
        </w:rPr>
        <w:t xml:space="preserve">Professionalisering van </w:t>
      </w:r>
      <w:proofErr w:type="spellStart"/>
      <w:r w:rsidRPr="00F22854">
        <w:rPr>
          <w:rFonts w:ascii="Arial" w:hAnsi="Arial" w:cs="Arial"/>
          <w:sz w:val="22"/>
          <w:szCs w:val="22"/>
          <w:u w:val="single"/>
        </w:rPr>
        <w:t>patiëntenpa</w:t>
      </w:r>
      <w:r w:rsidR="00F22854" w:rsidRPr="00F22854">
        <w:rPr>
          <w:rFonts w:ascii="Arial" w:hAnsi="Arial" w:cs="Arial"/>
          <w:sz w:val="22"/>
          <w:szCs w:val="22"/>
          <w:u w:val="single"/>
        </w:rPr>
        <w:t>r</w:t>
      </w:r>
      <w:r w:rsidRPr="00F22854">
        <w:rPr>
          <w:rFonts w:ascii="Arial" w:hAnsi="Arial" w:cs="Arial"/>
          <w:sz w:val="22"/>
          <w:szCs w:val="22"/>
          <w:u w:val="single"/>
        </w:rPr>
        <w:t>ticipatie</w:t>
      </w:r>
      <w:proofErr w:type="spellEnd"/>
      <w:r w:rsidR="00D431C6">
        <w:rPr>
          <w:rFonts w:ascii="Arial" w:hAnsi="Arial" w:cs="Arial"/>
          <w:sz w:val="22"/>
          <w:szCs w:val="22"/>
          <w:u w:val="single"/>
        </w:rPr>
        <w:t>.</w:t>
      </w:r>
    </w:p>
    <w:p w14:paraId="05D0FC8D" w14:textId="77777777" w:rsidR="002F3276" w:rsidRPr="00F22854" w:rsidRDefault="002F3276" w:rsidP="00D72A45">
      <w:pPr>
        <w:rPr>
          <w:rFonts w:ascii="Arial" w:hAnsi="Arial" w:cs="Arial"/>
          <w:sz w:val="22"/>
          <w:szCs w:val="22"/>
          <w:u w:val="single"/>
        </w:rPr>
      </w:pPr>
    </w:p>
    <w:p w14:paraId="3EE1917E" w14:textId="37677DFF" w:rsidR="00426F13" w:rsidRPr="00F22854" w:rsidRDefault="00E618C0">
      <w:pPr>
        <w:rPr>
          <w:rFonts w:ascii="Arial" w:hAnsi="Arial" w:cs="Arial"/>
          <w:sz w:val="22"/>
          <w:szCs w:val="22"/>
          <w:u w:val="single"/>
        </w:rPr>
      </w:pPr>
      <w:r w:rsidRPr="00F22854">
        <w:rPr>
          <w:rFonts w:ascii="Arial" w:hAnsi="Arial" w:cs="Arial"/>
          <w:sz w:val="22"/>
          <w:szCs w:val="22"/>
        </w:rPr>
        <w:t xml:space="preserve">Om de </w:t>
      </w:r>
      <w:proofErr w:type="spellStart"/>
      <w:r w:rsidRPr="00F22854">
        <w:rPr>
          <w:rFonts w:ascii="Arial" w:hAnsi="Arial" w:cs="Arial"/>
          <w:sz w:val="22"/>
          <w:szCs w:val="22"/>
        </w:rPr>
        <w:t>patiëntenparticipatie</w:t>
      </w:r>
      <w:proofErr w:type="spellEnd"/>
      <w:r w:rsidRPr="00F22854">
        <w:rPr>
          <w:rFonts w:ascii="Arial" w:hAnsi="Arial" w:cs="Arial"/>
          <w:sz w:val="22"/>
          <w:szCs w:val="22"/>
        </w:rPr>
        <w:t xml:space="preserve"> een stevige</w:t>
      </w:r>
      <w:r w:rsidR="00F22854" w:rsidRPr="00F22854">
        <w:rPr>
          <w:rFonts w:ascii="Arial" w:hAnsi="Arial" w:cs="Arial"/>
          <w:sz w:val="22"/>
          <w:szCs w:val="22"/>
        </w:rPr>
        <w:t>r</w:t>
      </w:r>
      <w:r w:rsidRPr="00F22854">
        <w:rPr>
          <w:rFonts w:ascii="Arial" w:hAnsi="Arial" w:cs="Arial"/>
          <w:sz w:val="22"/>
          <w:szCs w:val="22"/>
        </w:rPr>
        <w:t xml:space="preserve"> basis te geven </w:t>
      </w:r>
      <w:r w:rsidR="00F22854" w:rsidRPr="00F22854">
        <w:rPr>
          <w:rFonts w:ascii="Arial" w:hAnsi="Arial" w:cs="Arial"/>
          <w:sz w:val="22"/>
          <w:szCs w:val="22"/>
        </w:rPr>
        <w:t>in</w:t>
      </w:r>
      <w:r w:rsidRPr="00F22854">
        <w:rPr>
          <w:rFonts w:ascii="Arial" w:hAnsi="Arial" w:cs="Arial"/>
          <w:sz w:val="22"/>
          <w:szCs w:val="22"/>
        </w:rPr>
        <w:t xml:space="preserve"> de opleidingen is het nodig een centraal punt te faciliteren </w:t>
      </w:r>
      <w:r w:rsidR="00B718EC" w:rsidRPr="00F22854">
        <w:rPr>
          <w:rFonts w:ascii="Arial" w:hAnsi="Arial" w:cs="Arial"/>
          <w:sz w:val="22"/>
          <w:szCs w:val="22"/>
        </w:rPr>
        <w:t xml:space="preserve">waar alle kennis en ervaring over en werken met </w:t>
      </w:r>
      <w:r w:rsidR="004530BB" w:rsidRPr="00F22854">
        <w:rPr>
          <w:rFonts w:ascii="Arial" w:hAnsi="Arial" w:cs="Arial"/>
          <w:sz w:val="22"/>
          <w:szCs w:val="22"/>
        </w:rPr>
        <w:t xml:space="preserve">patiënten </w:t>
      </w:r>
      <w:r w:rsidR="00B718EC" w:rsidRPr="00F22854">
        <w:rPr>
          <w:rFonts w:ascii="Arial" w:hAnsi="Arial" w:cs="Arial"/>
          <w:sz w:val="22"/>
          <w:szCs w:val="22"/>
        </w:rPr>
        <w:t>in de RHA wordt samengebracht</w:t>
      </w:r>
      <w:r w:rsidR="00426F13" w:rsidRPr="00F22854">
        <w:rPr>
          <w:rFonts w:ascii="Arial" w:hAnsi="Arial" w:cs="Arial"/>
          <w:sz w:val="22"/>
          <w:szCs w:val="22"/>
        </w:rPr>
        <w:t>.</w:t>
      </w:r>
      <w:r w:rsidR="00D431C6">
        <w:rPr>
          <w:rFonts w:ascii="Arial" w:hAnsi="Arial" w:cs="Arial"/>
          <w:sz w:val="22"/>
          <w:szCs w:val="22"/>
        </w:rPr>
        <w:t xml:space="preserve"> </w:t>
      </w:r>
      <w:r w:rsidR="00426F13" w:rsidRPr="00F22854">
        <w:rPr>
          <w:rFonts w:ascii="Arial" w:hAnsi="Arial" w:cs="Arial"/>
          <w:sz w:val="22"/>
          <w:szCs w:val="22"/>
        </w:rPr>
        <w:t>Hier</w:t>
      </w:r>
      <w:r w:rsidR="004530BB" w:rsidRPr="00F22854">
        <w:rPr>
          <w:rFonts w:ascii="Arial" w:hAnsi="Arial" w:cs="Arial"/>
          <w:sz w:val="22"/>
          <w:szCs w:val="22"/>
        </w:rPr>
        <w:t xml:space="preserve"> zouden</w:t>
      </w:r>
      <w:r w:rsidR="00426F13" w:rsidRPr="00F22854">
        <w:rPr>
          <w:rFonts w:ascii="Arial" w:hAnsi="Arial" w:cs="Arial"/>
          <w:sz w:val="22"/>
          <w:szCs w:val="22"/>
        </w:rPr>
        <w:t xml:space="preserve"> </w:t>
      </w:r>
      <w:r w:rsidR="00F22854" w:rsidRPr="00F22854">
        <w:rPr>
          <w:rFonts w:ascii="Arial" w:hAnsi="Arial" w:cs="Arial"/>
          <w:sz w:val="22"/>
          <w:szCs w:val="22"/>
        </w:rPr>
        <w:t xml:space="preserve">desgewenst </w:t>
      </w:r>
      <w:r w:rsidR="00426F13" w:rsidRPr="00F22854">
        <w:rPr>
          <w:rFonts w:ascii="Arial" w:hAnsi="Arial" w:cs="Arial"/>
          <w:sz w:val="22"/>
          <w:szCs w:val="22"/>
        </w:rPr>
        <w:t xml:space="preserve">ook de </w:t>
      </w:r>
      <w:r w:rsidR="008F7E29" w:rsidRPr="00F22854">
        <w:rPr>
          <w:rFonts w:ascii="Arial" w:hAnsi="Arial" w:cs="Arial"/>
          <w:sz w:val="22"/>
          <w:szCs w:val="22"/>
        </w:rPr>
        <w:t>simulatiepatiënten</w:t>
      </w:r>
      <w:r w:rsidR="00426F13" w:rsidRPr="00F22854">
        <w:rPr>
          <w:rFonts w:ascii="Arial" w:hAnsi="Arial" w:cs="Arial"/>
          <w:sz w:val="22"/>
          <w:szCs w:val="22"/>
        </w:rPr>
        <w:t xml:space="preserve"> ondergebracht </w:t>
      </w:r>
      <w:r w:rsidR="00F22854" w:rsidRPr="00F22854">
        <w:rPr>
          <w:rFonts w:ascii="Arial" w:hAnsi="Arial" w:cs="Arial"/>
          <w:sz w:val="22"/>
          <w:szCs w:val="22"/>
        </w:rPr>
        <w:t>kunnen</w:t>
      </w:r>
      <w:r w:rsidR="004530BB" w:rsidRPr="00F22854">
        <w:rPr>
          <w:rFonts w:ascii="Arial" w:hAnsi="Arial" w:cs="Arial"/>
          <w:sz w:val="22"/>
          <w:szCs w:val="22"/>
        </w:rPr>
        <w:t xml:space="preserve"> </w:t>
      </w:r>
      <w:r w:rsidR="00426F13" w:rsidRPr="00F22854">
        <w:rPr>
          <w:rFonts w:ascii="Arial" w:hAnsi="Arial" w:cs="Arial"/>
          <w:sz w:val="22"/>
          <w:szCs w:val="22"/>
        </w:rPr>
        <w:t xml:space="preserve">worden zodat er één centraal punt ontstaat voor alle mogelijke </w:t>
      </w:r>
      <w:proofErr w:type="spellStart"/>
      <w:r w:rsidR="008F7E29" w:rsidRPr="00F22854">
        <w:rPr>
          <w:rFonts w:ascii="Arial" w:hAnsi="Arial" w:cs="Arial"/>
          <w:sz w:val="22"/>
          <w:szCs w:val="22"/>
        </w:rPr>
        <w:t>patiënten</w:t>
      </w:r>
      <w:r w:rsidR="00426F13" w:rsidRPr="00F22854">
        <w:rPr>
          <w:rFonts w:ascii="Arial" w:hAnsi="Arial" w:cs="Arial"/>
          <w:sz w:val="22"/>
          <w:szCs w:val="22"/>
        </w:rPr>
        <w:t>deelname</w:t>
      </w:r>
      <w:proofErr w:type="spellEnd"/>
      <w:r w:rsidR="00426F13" w:rsidRPr="00F22854">
        <w:rPr>
          <w:rFonts w:ascii="Arial" w:hAnsi="Arial" w:cs="Arial"/>
          <w:sz w:val="22"/>
          <w:szCs w:val="22"/>
        </w:rPr>
        <w:t xml:space="preserve"> </w:t>
      </w:r>
      <w:r w:rsidR="004530BB" w:rsidRPr="00F22854">
        <w:rPr>
          <w:rFonts w:ascii="Arial" w:hAnsi="Arial" w:cs="Arial"/>
          <w:sz w:val="22"/>
          <w:szCs w:val="22"/>
        </w:rPr>
        <w:t xml:space="preserve">in de </w:t>
      </w:r>
      <w:r w:rsidR="00426F13" w:rsidRPr="00F22854">
        <w:rPr>
          <w:rFonts w:ascii="Arial" w:hAnsi="Arial" w:cs="Arial"/>
          <w:sz w:val="22"/>
          <w:szCs w:val="22"/>
        </w:rPr>
        <w:t>RHA.</w:t>
      </w:r>
    </w:p>
    <w:p w14:paraId="6896C493" w14:textId="1D9C1B62" w:rsidR="004530BB" w:rsidRPr="00F22854" w:rsidRDefault="004530BB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Naast registratie van beschikbare patiënten en van participatieactiviteiten (dus matchen van vraag en aanbod)</w:t>
      </w:r>
      <w:r w:rsidR="00E618C0" w:rsidRPr="00F22854">
        <w:rPr>
          <w:rFonts w:ascii="Arial" w:hAnsi="Arial" w:cs="Arial"/>
          <w:sz w:val="22"/>
          <w:szCs w:val="22"/>
        </w:rPr>
        <w:t>,</w:t>
      </w:r>
      <w:r w:rsidRPr="00F22854">
        <w:rPr>
          <w:rFonts w:ascii="Arial" w:hAnsi="Arial" w:cs="Arial"/>
          <w:sz w:val="22"/>
          <w:szCs w:val="22"/>
        </w:rPr>
        <w:t xml:space="preserve"> zou de pool </w:t>
      </w:r>
      <w:r w:rsidR="00F22854" w:rsidRPr="00F22854">
        <w:rPr>
          <w:rFonts w:ascii="Arial" w:hAnsi="Arial" w:cs="Arial"/>
          <w:sz w:val="22"/>
          <w:szCs w:val="22"/>
        </w:rPr>
        <w:t>-waar gewenst-</w:t>
      </w:r>
      <w:r w:rsidRPr="00F22854">
        <w:rPr>
          <w:rFonts w:ascii="Arial" w:hAnsi="Arial" w:cs="Arial"/>
          <w:sz w:val="22"/>
          <w:szCs w:val="22"/>
        </w:rPr>
        <w:t xml:space="preserve"> trainingsactiviteiten </w:t>
      </w:r>
      <w:r w:rsidR="00F22854" w:rsidRPr="00F22854">
        <w:rPr>
          <w:rFonts w:ascii="Arial" w:hAnsi="Arial" w:cs="Arial"/>
          <w:sz w:val="22"/>
          <w:szCs w:val="22"/>
        </w:rPr>
        <w:t xml:space="preserve">kunnen faciliteren </w:t>
      </w:r>
      <w:r w:rsidRPr="00F22854">
        <w:rPr>
          <w:rFonts w:ascii="Arial" w:hAnsi="Arial" w:cs="Arial"/>
          <w:sz w:val="22"/>
          <w:szCs w:val="22"/>
        </w:rPr>
        <w:t>zodat patiënten voldoende geëquipeerd zijn om optimaal te beantwoorden aan de gestelde eisen.</w:t>
      </w:r>
    </w:p>
    <w:p w14:paraId="4D695A8F" w14:textId="77777777" w:rsidR="00B718EC" w:rsidRPr="00F22854" w:rsidRDefault="00B718EC">
      <w:pPr>
        <w:rPr>
          <w:rFonts w:ascii="Arial" w:hAnsi="Arial" w:cs="Arial"/>
          <w:sz w:val="22"/>
          <w:szCs w:val="22"/>
        </w:rPr>
      </w:pPr>
    </w:p>
    <w:p w14:paraId="5DC3FD9C" w14:textId="002173E1" w:rsidR="00B718EC" w:rsidRPr="00F22854" w:rsidRDefault="00B718EC">
      <w:pPr>
        <w:rPr>
          <w:rFonts w:ascii="Arial" w:hAnsi="Arial" w:cs="Arial"/>
          <w:sz w:val="22"/>
          <w:szCs w:val="22"/>
          <w:u w:val="single"/>
        </w:rPr>
      </w:pPr>
      <w:r w:rsidRPr="00F22854">
        <w:rPr>
          <w:rFonts w:ascii="Arial" w:hAnsi="Arial" w:cs="Arial"/>
          <w:sz w:val="22"/>
          <w:szCs w:val="22"/>
          <w:u w:val="single"/>
        </w:rPr>
        <w:lastRenderedPageBreak/>
        <w:t>Voordelen</w:t>
      </w:r>
    </w:p>
    <w:p w14:paraId="7B477A08" w14:textId="77777777" w:rsidR="00B718EC" w:rsidRPr="00F22854" w:rsidRDefault="00B718EC">
      <w:pPr>
        <w:rPr>
          <w:rFonts w:ascii="Arial" w:hAnsi="Arial" w:cs="Arial"/>
          <w:sz w:val="22"/>
          <w:szCs w:val="22"/>
        </w:rPr>
      </w:pPr>
    </w:p>
    <w:p w14:paraId="3DAE729E" w14:textId="0E34D384" w:rsidR="00445D96" w:rsidRPr="00F22854" w:rsidRDefault="004530BB" w:rsidP="00445D96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We zien in v</w:t>
      </w:r>
      <w:r w:rsidR="00D72A45" w:rsidRPr="00F22854">
        <w:rPr>
          <w:rFonts w:ascii="Arial" w:hAnsi="Arial" w:cs="Arial"/>
          <w:sz w:val="22"/>
          <w:szCs w:val="22"/>
        </w:rPr>
        <w:t xml:space="preserve">erdere professionalisering </w:t>
      </w:r>
      <w:r w:rsidRPr="00F22854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F22854">
        <w:rPr>
          <w:rFonts w:ascii="Arial" w:hAnsi="Arial" w:cs="Arial"/>
          <w:sz w:val="22"/>
          <w:szCs w:val="22"/>
        </w:rPr>
        <w:t>patiëntenparticipatie</w:t>
      </w:r>
      <w:proofErr w:type="spellEnd"/>
      <w:r w:rsidRPr="00F22854">
        <w:rPr>
          <w:rFonts w:ascii="Arial" w:hAnsi="Arial" w:cs="Arial"/>
          <w:sz w:val="22"/>
          <w:szCs w:val="22"/>
        </w:rPr>
        <w:t xml:space="preserve"> in de </w:t>
      </w:r>
      <w:r w:rsidR="00D72A45" w:rsidRPr="00F22854">
        <w:rPr>
          <w:rFonts w:ascii="Arial" w:hAnsi="Arial" w:cs="Arial"/>
          <w:sz w:val="22"/>
          <w:szCs w:val="22"/>
        </w:rPr>
        <w:t>RHA e</w:t>
      </w:r>
      <w:r w:rsidRPr="00F22854">
        <w:rPr>
          <w:rFonts w:ascii="Arial" w:hAnsi="Arial" w:cs="Arial"/>
          <w:sz w:val="22"/>
          <w:szCs w:val="22"/>
        </w:rPr>
        <w:t>e</w:t>
      </w:r>
      <w:r w:rsidR="00D72A45" w:rsidRPr="00F22854">
        <w:rPr>
          <w:rFonts w:ascii="Arial" w:hAnsi="Arial" w:cs="Arial"/>
          <w:sz w:val="22"/>
          <w:szCs w:val="22"/>
        </w:rPr>
        <w:t>n versteviging</w:t>
      </w:r>
      <w:r w:rsidRPr="00F22854">
        <w:rPr>
          <w:rFonts w:ascii="Arial" w:hAnsi="Arial" w:cs="Arial"/>
          <w:sz w:val="22"/>
          <w:szCs w:val="22"/>
        </w:rPr>
        <w:t xml:space="preserve"> van de </w:t>
      </w:r>
      <w:r w:rsidR="00D72A45" w:rsidRPr="00F22854">
        <w:rPr>
          <w:rFonts w:ascii="Arial" w:hAnsi="Arial" w:cs="Arial"/>
          <w:sz w:val="22"/>
          <w:szCs w:val="22"/>
        </w:rPr>
        <w:t xml:space="preserve">kwaliteit </w:t>
      </w:r>
      <w:r w:rsidRPr="00F22854">
        <w:rPr>
          <w:rFonts w:ascii="Arial" w:hAnsi="Arial" w:cs="Arial"/>
          <w:sz w:val="22"/>
          <w:szCs w:val="22"/>
        </w:rPr>
        <w:t xml:space="preserve">van de </w:t>
      </w:r>
      <w:r w:rsidR="00445D96" w:rsidRPr="00F22854">
        <w:rPr>
          <w:rFonts w:ascii="Arial" w:hAnsi="Arial" w:cs="Arial"/>
          <w:sz w:val="22"/>
          <w:szCs w:val="22"/>
        </w:rPr>
        <w:t>opleidingen</w:t>
      </w:r>
      <w:r w:rsidR="00D72A45" w:rsidRPr="00F22854">
        <w:rPr>
          <w:rFonts w:ascii="Arial" w:hAnsi="Arial" w:cs="Arial"/>
          <w:sz w:val="22"/>
          <w:szCs w:val="22"/>
        </w:rPr>
        <w:t>.</w:t>
      </w:r>
    </w:p>
    <w:p w14:paraId="433FFEF4" w14:textId="26E922C6" w:rsidR="00B718EC" w:rsidRPr="00F22854" w:rsidRDefault="00B718EC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Inzet van een </w:t>
      </w:r>
      <w:proofErr w:type="spellStart"/>
      <w:r w:rsidR="008F7E29" w:rsidRPr="00F22854">
        <w:rPr>
          <w:rFonts w:ascii="Arial" w:hAnsi="Arial" w:cs="Arial"/>
          <w:sz w:val="22"/>
          <w:szCs w:val="22"/>
        </w:rPr>
        <w:t>patiëntenpool</w:t>
      </w:r>
      <w:proofErr w:type="spellEnd"/>
      <w:r w:rsidRPr="00F22854">
        <w:rPr>
          <w:rFonts w:ascii="Arial" w:hAnsi="Arial" w:cs="Arial"/>
          <w:sz w:val="22"/>
          <w:szCs w:val="22"/>
        </w:rPr>
        <w:t xml:space="preserve"> biedt </w:t>
      </w:r>
      <w:r w:rsidR="002F3276" w:rsidRPr="00F22854">
        <w:rPr>
          <w:rFonts w:ascii="Arial" w:hAnsi="Arial" w:cs="Arial"/>
          <w:sz w:val="22"/>
          <w:szCs w:val="22"/>
        </w:rPr>
        <w:t xml:space="preserve">de </w:t>
      </w:r>
      <w:r w:rsidRPr="00F22854">
        <w:rPr>
          <w:rFonts w:ascii="Arial" w:hAnsi="Arial" w:cs="Arial"/>
          <w:sz w:val="22"/>
          <w:szCs w:val="22"/>
        </w:rPr>
        <w:t>RHA de volg</w:t>
      </w:r>
      <w:r w:rsidR="00767207" w:rsidRPr="00F22854">
        <w:rPr>
          <w:rFonts w:ascii="Arial" w:hAnsi="Arial" w:cs="Arial"/>
          <w:sz w:val="22"/>
          <w:szCs w:val="22"/>
        </w:rPr>
        <w:t>e</w:t>
      </w:r>
      <w:r w:rsidRPr="00F22854">
        <w:rPr>
          <w:rFonts w:ascii="Arial" w:hAnsi="Arial" w:cs="Arial"/>
          <w:sz w:val="22"/>
          <w:szCs w:val="22"/>
        </w:rPr>
        <w:t>nde voordelen:</w:t>
      </w:r>
    </w:p>
    <w:p w14:paraId="1AB2F723" w14:textId="77777777" w:rsidR="00B718EC" w:rsidRPr="00F22854" w:rsidRDefault="00B718EC">
      <w:pPr>
        <w:rPr>
          <w:rFonts w:ascii="Arial" w:hAnsi="Arial" w:cs="Arial"/>
          <w:sz w:val="22"/>
          <w:szCs w:val="22"/>
        </w:rPr>
      </w:pPr>
    </w:p>
    <w:p w14:paraId="18FB3FBD" w14:textId="3D8E27B9" w:rsidR="00767207" w:rsidRPr="00F22854" w:rsidRDefault="002F3276" w:rsidP="002F3276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De </w:t>
      </w:r>
      <w:r w:rsidR="00B718EC" w:rsidRPr="00F22854">
        <w:rPr>
          <w:rFonts w:ascii="Arial" w:hAnsi="Arial" w:cs="Arial"/>
          <w:sz w:val="22"/>
          <w:szCs w:val="22"/>
        </w:rPr>
        <w:t xml:space="preserve">RHA </w:t>
      </w:r>
      <w:r w:rsidR="00E618C0" w:rsidRPr="00F22854">
        <w:rPr>
          <w:rFonts w:ascii="Arial" w:hAnsi="Arial" w:cs="Arial"/>
          <w:sz w:val="22"/>
          <w:szCs w:val="22"/>
        </w:rPr>
        <w:t>krijg</w:t>
      </w:r>
      <w:r w:rsidR="00B718EC" w:rsidRPr="00F22854">
        <w:rPr>
          <w:rFonts w:ascii="Arial" w:hAnsi="Arial" w:cs="Arial"/>
          <w:sz w:val="22"/>
          <w:szCs w:val="22"/>
        </w:rPr>
        <w:t xml:space="preserve">t </w:t>
      </w:r>
      <w:r w:rsidR="00F57546" w:rsidRPr="00F22854">
        <w:rPr>
          <w:rFonts w:ascii="Arial" w:hAnsi="Arial" w:cs="Arial"/>
          <w:sz w:val="22"/>
          <w:szCs w:val="22"/>
        </w:rPr>
        <w:t xml:space="preserve">beter </w:t>
      </w:r>
      <w:r w:rsidRPr="00F22854">
        <w:rPr>
          <w:rFonts w:ascii="Arial" w:hAnsi="Arial" w:cs="Arial"/>
          <w:sz w:val="22"/>
          <w:szCs w:val="22"/>
        </w:rPr>
        <w:t>in</w:t>
      </w:r>
      <w:r w:rsidR="00F57546" w:rsidRPr="00F22854">
        <w:rPr>
          <w:rFonts w:ascii="Arial" w:hAnsi="Arial" w:cs="Arial"/>
          <w:sz w:val="22"/>
          <w:szCs w:val="22"/>
        </w:rPr>
        <w:t xml:space="preserve">zicht </w:t>
      </w:r>
      <w:r w:rsidRPr="00F22854">
        <w:rPr>
          <w:rFonts w:ascii="Arial" w:hAnsi="Arial" w:cs="Arial"/>
          <w:sz w:val="22"/>
          <w:szCs w:val="22"/>
        </w:rPr>
        <w:t>in omvang en inzetbaarheid van</w:t>
      </w:r>
      <w:r w:rsidR="00F57546" w:rsidRPr="00F22854">
        <w:rPr>
          <w:rFonts w:ascii="Arial" w:hAnsi="Arial" w:cs="Arial"/>
          <w:sz w:val="22"/>
          <w:szCs w:val="22"/>
        </w:rPr>
        <w:t xml:space="preserve"> </w:t>
      </w:r>
      <w:r w:rsidR="009D0F3C" w:rsidRPr="00F22854">
        <w:rPr>
          <w:rFonts w:ascii="Arial" w:hAnsi="Arial" w:cs="Arial"/>
          <w:sz w:val="22"/>
          <w:szCs w:val="22"/>
        </w:rPr>
        <w:t>deelnemende patiënten</w:t>
      </w:r>
      <w:r w:rsidRPr="00F22854">
        <w:rPr>
          <w:rFonts w:ascii="Arial" w:hAnsi="Arial" w:cs="Arial"/>
          <w:sz w:val="22"/>
          <w:szCs w:val="22"/>
        </w:rPr>
        <w:t>.</w:t>
      </w:r>
      <w:r w:rsidR="00F57546" w:rsidRPr="00F22854">
        <w:rPr>
          <w:rFonts w:ascii="Arial" w:hAnsi="Arial" w:cs="Arial"/>
          <w:sz w:val="22"/>
          <w:szCs w:val="22"/>
        </w:rPr>
        <w:t xml:space="preserve"> </w:t>
      </w:r>
    </w:p>
    <w:p w14:paraId="1E6732AA" w14:textId="42D089E3" w:rsidR="00B718EC" w:rsidRPr="00F22854" w:rsidRDefault="002F3276" w:rsidP="00B718EC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De </w:t>
      </w:r>
      <w:r w:rsidR="00F57546" w:rsidRPr="00F22854">
        <w:rPr>
          <w:rFonts w:ascii="Arial" w:hAnsi="Arial" w:cs="Arial"/>
          <w:sz w:val="22"/>
          <w:szCs w:val="22"/>
        </w:rPr>
        <w:t xml:space="preserve">RHA heeft (meer) </w:t>
      </w:r>
      <w:r w:rsidR="00B718EC" w:rsidRPr="00F22854">
        <w:rPr>
          <w:rFonts w:ascii="Arial" w:hAnsi="Arial" w:cs="Arial"/>
          <w:sz w:val="22"/>
          <w:szCs w:val="22"/>
        </w:rPr>
        <w:t xml:space="preserve">regie over </w:t>
      </w:r>
      <w:r w:rsidRPr="00F22854">
        <w:rPr>
          <w:rFonts w:ascii="Arial" w:hAnsi="Arial" w:cs="Arial"/>
          <w:sz w:val="22"/>
          <w:szCs w:val="22"/>
        </w:rPr>
        <w:t xml:space="preserve">de </w:t>
      </w:r>
      <w:r w:rsidR="00B718EC" w:rsidRPr="00F22854">
        <w:rPr>
          <w:rFonts w:ascii="Arial" w:hAnsi="Arial" w:cs="Arial"/>
          <w:sz w:val="22"/>
          <w:szCs w:val="22"/>
        </w:rPr>
        <w:t xml:space="preserve">groep </w:t>
      </w:r>
      <w:r w:rsidR="008F7E29" w:rsidRPr="00F22854">
        <w:rPr>
          <w:rFonts w:ascii="Arial" w:hAnsi="Arial" w:cs="Arial"/>
          <w:sz w:val="22"/>
          <w:szCs w:val="22"/>
        </w:rPr>
        <w:t>patiënten</w:t>
      </w:r>
      <w:r w:rsidR="00F57546" w:rsidRPr="00F22854">
        <w:rPr>
          <w:rFonts w:ascii="Arial" w:hAnsi="Arial" w:cs="Arial"/>
          <w:sz w:val="22"/>
          <w:szCs w:val="22"/>
        </w:rPr>
        <w:t xml:space="preserve"> </w:t>
      </w:r>
      <w:r w:rsidRPr="00F22854">
        <w:rPr>
          <w:rFonts w:ascii="Arial" w:hAnsi="Arial" w:cs="Arial"/>
          <w:sz w:val="22"/>
          <w:szCs w:val="22"/>
        </w:rPr>
        <w:t>en simulatiepatiënten in</w:t>
      </w:r>
      <w:r w:rsidR="00F57546" w:rsidRPr="00F22854">
        <w:rPr>
          <w:rFonts w:ascii="Arial" w:hAnsi="Arial" w:cs="Arial"/>
          <w:sz w:val="22"/>
          <w:szCs w:val="22"/>
        </w:rPr>
        <w:t xml:space="preserve"> de </w:t>
      </w:r>
      <w:r w:rsidRPr="00F22854">
        <w:rPr>
          <w:rFonts w:ascii="Arial" w:hAnsi="Arial" w:cs="Arial"/>
          <w:sz w:val="22"/>
          <w:szCs w:val="22"/>
        </w:rPr>
        <w:t>opleidingsprogramma’s (en de eventuele coördinatie tussen beide).</w:t>
      </w:r>
    </w:p>
    <w:p w14:paraId="0272E7D3" w14:textId="3FAA8742" w:rsidR="00767207" w:rsidRPr="00F22854" w:rsidRDefault="00E618C0" w:rsidP="00767207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De pool b</w:t>
      </w:r>
      <w:r w:rsidR="009D0F3C" w:rsidRPr="00F22854">
        <w:rPr>
          <w:rFonts w:ascii="Arial" w:hAnsi="Arial" w:cs="Arial"/>
          <w:sz w:val="22"/>
          <w:szCs w:val="22"/>
        </w:rPr>
        <w:t>iedt m</w:t>
      </w:r>
      <w:r w:rsidR="00767207" w:rsidRPr="00F22854">
        <w:rPr>
          <w:rFonts w:ascii="Arial" w:hAnsi="Arial" w:cs="Arial"/>
          <w:sz w:val="22"/>
          <w:szCs w:val="22"/>
        </w:rPr>
        <w:t>ogelijkhe</w:t>
      </w:r>
      <w:r w:rsidRPr="00F22854">
        <w:rPr>
          <w:rFonts w:ascii="Arial" w:hAnsi="Arial" w:cs="Arial"/>
          <w:sz w:val="22"/>
          <w:szCs w:val="22"/>
        </w:rPr>
        <w:t>den</w:t>
      </w:r>
      <w:r w:rsidR="00767207" w:rsidRPr="00F22854">
        <w:rPr>
          <w:rFonts w:ascii="Arial" w:hAnsi="Arial" w:cs="Arial"/>
          <w:sz w:val="22"/>
          <w:szCs w:val="22"/>
        </w:rPr>
        <w:t xml:space="preserve"> om gericht</w:t>
      </w:r>
      <w:r w:rsidR="002F3276" w:rsidRPr="00F22854">
        <w:rPr>
          <w:rFonts w:ascii="Arial" w:hAnsi="Arial" w:cs="Arial"/>
          <w:sz w:val="22"/>
          <w:szCs w:val="22"/>
        </w:rPr>
        <w:t xml:space="preserve"> </w:t>
      </w:r>
      <w:r w:rsidR="00767207" w:rsidRPr="00F22854">
        <w:rPr>
          <w:rFonts w:ascii="Arial" w:hAnsi="Arial" w:cs="Arial"/>
          <w:sz w:val="22"/>
          <w:szCs w:val="22"/>
        </w:rPr>
        <w:t xml:space="preserve">groepen </w:t>
      </w:r>
      <w:r w:rsidR="004530BB" w:rsidRPr="00F22854">
        <w:rPr>
          <w:rFonts w:ascii="Arial" w:hAnsi="Arial" w:cs="Arial"/>
          <w:sz w:val="22"/>
          <w:szCs w:val="22"/>
        </w:rPr>
        <w:t>t</w:t>
      </w:r>
      <w:r w:rsidR="00767207" w:rsidRPr="00F22854">
        <w:rPr>
          <w:rFonts w:ascii="Arial" w:hAnsi="Arial" w:cs="Arial"/>
          <w:sz w:val="22"/>
          <w:szCs w:val="22"/>
        </w:rPr>
        <w:t>e trainen/ontwikkelen</w:t>
      </w:r>
      <w:r w:rsidR="009D0F3C" w:rsidRPr="00F22854">
        <w:rPr>
          <w:rFonts w:ascii="Arial" w:hAnsi="Arial" w:cs="Arial"/>
          <w:sz w:val="22"/>
          <w:szCs w:val="22"/>
        </w:rPr>
        <w:t xml:space="preserve"> en te </w:t>
      </w:r>
      <w:r w:rsidR="004530BB" w:rsidRPr="00F22854">
        <w:rPr>
          <w:rFonts w:ascii="Arial" w:hAnsi="Arial" w:cs="Arial"/>
          <w:sz w:val="22"/>
          <w:szCs w:val="22"/>
        </w:rPr>
        <w:t xml:space="preserve">monitoren </w:t>
      </w:r>
      <w:r w:rsidR="00515B1C" w:rsidRPr="00F22854">
        <w:rPr>
          <w:rFonts w:ascii="Arial" w:hAnsi="Arial" w:cs="Arial"/>
          <w:sz w:val="22"/>
          <w:szCs w:val="22"/>
        </w:rPr>
        <w:t>*</w:t>
      </w:r>
      <w:r w:rsidRPr="00F22854">
        <w:rPr>
          <w:rFonts w:ascii="Arial" w:hAnsi="Arial" w:cs="Arial"/>
          <w:sz w:val="22"/>
          <w:szCs w:val="22"/>
        </w:rPr>
        <w:t>(</w:t>
      </w:r>
      <w:r w:rsidR="00515B1C" w:rsidRPr="00F22854">
        <w:rPr>
          <w:rFonts w:ascii="Arial" w:hAnsi="Arial" w:cs="Arial"/>
          <w:sz w:val="22"/>
          <w:szCs w:val="22"/>
        </w:rPr>
        <w:t>zoals trainen op feedback geven binnen leeromgeving</w:t>
      </w:r>
      <w:r w:rsidR="00D431C6">
        <w:rPr>
          <w:rFonts w:ascii="Arial" w:hAnsi="Arial" w:cs="Arial"/>
          <w:sz w:val="22"/>
          <w:szCs w:val="22"/>
        </w:rPr>
        <w:t>).</w:t>
      </w:r>
    </w:p>
    <w:p w14:paraId="311757DD" w14:textId="74229636" w:rsidR="00B718EC" w:rsidRPr="00F22854" w:rsidRDefault="00E618C0" w:rsidP="00B718EC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De </w:t>
      </w:r>
      <w:r w:rsidR="00B718EC" w:rsidRPr="00F22854">
        <w:rPr>
          <w:rFonts w:ascii="Arial" w:hAnsi="Arial" w:cs="Arial"/>
          <w:sz w:val="22"/>
          <w:szCs w:val="22"/>
        </w:rPr>
        <w:t xml:space="preserve">RHA kan sturen en monitoren op </w:t>
      </w:r>
      <w:r w:rsidR="009D0F3C" w:rsidRPr="00F22854">
        <w:rPr>
          <w:rFonts w:ascii="Arial" w:hAnsi="Arial" w:cs="Arial"/>
          <w:sz w:val="22"/>
          <w:szCs w:val="22"/>
        </w:rPr>
        <w:t xml:space="preserve">beschikbaarheid </w:t>
      </w:r>
      <w:r w:rsidRPr="00F22854">
        <w:rPr>
          <w:rFonts w:ascii="Arial" w:hAnsi="Arial" w:cs="Arial"/>
          <w:sz w:val="22"/>
          <w:szCs w:val="22"/>
        </w:rPr>
        <w:t xml:space="preserve">van </w:t>
      </w:r>
      <w:r w:rsidR="009D0F3C" w:rsidRPr="00F22854">
        <w:rPr>
          <w:rFonts w:ascii="Arial" w:hAnsi="Arial" w:cs="Arial"/>
          <w:sz w:val="22"/>
          <w:szCs w:val="22"/>
        </w:rPr>
        <w:t xml:space="preserve">patiënten t.a.v. </w:t>
      </w:r>
      <w:r w:rsidR="00B718EC" w:rsidRPr="00F22854">
        <w:rPr>
          <w:rFonts w:ascii="Arial" w:hAnsi="Arial" w:cs="Arial"/>
          <w:sz w:val="22"/>
          <w:szCs w:val="22"/>
        </w:rPr>
        <w:t xml:space="preserve">specifieke wensen en programma’s zoals diversiteit, laaggeletterden, </w:t>
      </w:r>
      <w:r w:rsidR="009D0F3C" w:rsidRPr="00F22854">
        <w:rPr>
          <w:rFonts w:ascii="Arial" w:hAnsi="Arial" w:cs="Arial"/>
          <w:sz w:val="22"/>
          <w:szCs w:val="22"/>
        </w:rPr>
        <w:t xml:space="preserve">jongeren, </w:t>
      </w:r>
      <w:r w:rsidR="00B718EC" w:rsidRPr="00F22854">
        <w:rPr>
          <w:rFonts w:ascii="Arial" w:hAnsi="Arial" w:cs="Arial"/>
          <w:sz w:val="22"/>
          <w:szCs w:val="22"/>
        </w:rPr>
        <w:t>etc.</w:t>
      </w:r>
      <w:r w:rsidR="002F3276" w:rsidRPr="00F22854">
        <w:rPr>
          <w:rFonts w:ascii="Arial" w:hAnsi="Arial" w:cs="Arial"/>
          <w:sz w:val="22"/>
          <w:szCs w:val="22"/>
        </w:rPr>
        <w:t xml:space="preserve">  </w:t>
      </w:r>
    </w:p>
    <w:p w14:paraId="6578B22A" w14:textId="2F9AC0D1" w:rsidR="004530BB" w:rsidRPr="00F22854" w:rsidRDefault="00E618C0" w:rsidP="004530BB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V</w:t>
      </w:r>
      <w:r w:rsidR="00B718EC" w:rsidRPr="00F22854">
        <w:rPr>
          <w:rFonts w:ascii="Arial" w:hAnsi="Arial" w:cs="Arial"/>
          <w:sz w:val="22"/>
          <w:szCs w:val="22"/>
        </w:rPr>
        <w:t>ergro</w:t>
      </w:r>
      <w:r w:rsidRPr="00F22854">
        <w:rPr>
          <w:rFonts w:ascii="Arial" w:hAnsi="Arial" w:cs="Arial"/>
          <w:sz w:val="22"/>
          <w:szCs w:val="22"/>
        </w:rPr>
        <w:t>ting van</w:t>
      </w:r>
      <w:r w:rsidR="00B718EC" w:rsidRPr="00F22854">
        <w:rPr>
          <w:rFonts w:ascii="Arial" w:hAnsi="Arial" w:cs="Arial"/>
          <w:sz w:val="22"/>
          <w:szCs w:val="22"/>
        </w:rPr>
        <w:t xml:space="preserve"> de mogelijkhe</w:t>
      </w:r>
      <w:r w:rsidRPr="00F22854">
        <w:rPr>
          <w:rFonts w:ascii="Arial" w:hAnsi="Arial" w:cs="Arial"/>
          <w:sz w:val="22"/>
          <w:szCs w:val="22"/>
        </w:rPr>
        <w:t>den</w:t>
      </w:r>
      <w:r w:rsidR="00B718EC" w:rsidRPr="00F22854">
        <w:rPr>
          <w:rFonts w:ascii="Arial" w:hAnsi="Arial" w:cs="Arial"/>
          <w:sz w:val="22"/>
          <w:szCs w:val="22"/>
        </w:rPr>
        <w:t xml:space="preserve"> om toekomstgericht te werken m.b.t. </w:t>
      </w:r>
      <w:proofErr w:type="spellStart"/>
      <w:r w:rsidR="004530BB" w:rsidRPr="00F22854">
        <w:rPr>
          <w:rFonts w:ascii="Arial" w:hAnsi="Arial" w:cs="Arial"/>
          <w:sz w:val="22"/>
          <w:szCs w:val="22"/>
        </w:rPr>
        <w:t>patiëntenparticipatie</w:t>
      </w:r>
      <w:proofErr w:type="spellEnd"/>
      <w:r w:rsidR="009D0F3C" w:rsidRPr="00F22854">
        <w:rPr>
          <w:rFonts w:ascii="Arial" w:hAnsi="Arial" w:cs="Arial"/>
          <w:sz w:val="22"/>
          <w:szCs w:val="22"/>
        </w:rPr>
        <w:t xml:space="preserve"> in </w:t>
      </w:r>
      <w:r w:rsidRPr="00F22854">
        <w:rPr>
          <w:rFonts w:ascii="Arial" w:hAnsi="Arial" w:cs="Arial"/>
          <w:sz w:val="22"/>
          <w:szCs w:val="22"/>
        </w:rPr>
        <w:t xml:space="preserve">de </w:t>
      </w:r>
      <w:r w:rsidR="009D0F3C" w:rsidRPr="00F22854">
        <w:rPr>
          <w:rFonts w:ascii="Arial" w:hAnsi="Arial" w:cs="Arial"/>
          <w:sz w:val="22"/>
          <w:szCs w:val="22"/>
        </w:rPr>
        <w:t>RH</w:t>
      </w:r>
      <w:r w:rsidRPr="00F22854">
        <w:rPr>
          <w:rFonts w:ascii="Arial" w:hAnsi="Arial" w:cs="Arial"/>
          <w:sz w:val="22"/>
          <w:szCs w:val="22"/>
        </w:rPr>
        <w:t>A</w:t>
      </w:r>
      <w:r w:rsidR="00B718EC" w:rsidRPr="00F22854">
        <w:rPr>
          <w:rFonts w:ascii="Arial" w:hAnsi="Arial" w:cs="Arial"/>
          <w:sz w:val="22"/>
          <w:szCs w:val="22"/>
        </w:rPr>
        <w:t xml:space="preserve">; </w:t>
      </w:r>
      <w:r w:rsidRPr="00F22854">
        <w:rPr>
          <w:rFonts w:ascii="Arial" w:hAnsi="Arial" w:cs="Arial"/>
          <w:sz w:val="22"/>
          <w:szCs w:val="22"/>
        </w:rPr>
        <w:t xml:space="preserve">we denken hierbij bijv. aan de </w:t>
      </w:r>
      <w:r w:rsidR="00B718EC" w:rsidRPr="00F22854">
        <w:rPr>
          <w:rFonts w:ascii="Arial" w:hAnsi="Arial" w:cs="Arial"/>
          <w:sz w:val="22"/>
          <w:szCs w:val="22"/>
        </w:rPr>
        <w:t xml:space="preserve">mogelijkheid te sturen op </w:t>
      </w:r>
      <w:r w:rsidR="009D0F3C" w:rsidRPr="00F22854">
        <w:rPr>
          <w:rFonts w:ascii="Arial" w:hAnsi="Arial" w:cs="Arial"/>
          <w:sz w:val="22"/>
          <w:szCs w:val="22"/>
        </w:rPr>
        <w:t xml:space="preserve">kennis, </w:t>
      </w:r>
      <w:r w:rsidR="00B718EC" w:rsidRPr="00F22854">
        <w:rPr>
          <w:rFonts w:ascii="Arial" w:hAnsi="Arial" w:cs="Arial"/>
          <w:sz w:val="22"/>
          <w:szCs w:val="22"/>
        </w:rPr>
        <w:t>samenstelling en omvang</w:t>
      </w:r>
      <w:r w:rsidRPr="00F22854">
        <w:rPr>
          <w:rFonts w:ascii="Arial" w:hAnsi="Arial" w:cs="Arial"/>
          <w:sz w:val="22"/>
          <w:szCs w:val="22"/>
        </w:rPr>
        <w:t xml:space="preserve"> van de</w:t>
      </w:r>
      <w:r w:rsidR="00B718EC" w:rsidRPr="00F22854">
        <w:rPr>
          <w:rFonts w:ascii="Arial" w:hAnsi="Arial" w:cs="Arial"/>
          <w:sz w:val="22"/>
          <w:szCs w:val="22"/>
        </w:rPr>
        <w:t xml:space="preserve"> pool richting nieuwe ontwikkelingen</w:t>
      </w:r>
      <w:r w:rsidR="009D0F3C" w:rsidRPr="00F22854">
        <w:rPr>
          <w:rFonts w:ascii="Arial" w:hAnsi="Arial" w:cs="Arial"/>
          <w:sz w:val="22"/>
          <w:szCs w:val="22"/>
        </w:rPr>
        <w:t xml:space="preserve"> en </w:t>
      </w:r>
      <w:r w:rsidR="004530BB" w:rsidRPr="00F22854">
        <w:rPr>
          <w:rFonts w:ascii="Arial" w:hAnsi="Arial" w:cs="Arial"/>
          <w:sz w:val="22"/>
          <w:szCs w:val="22"/>
        </w:rPr>
        <w:t>opleidingsprogramma’s</w:t>
      </w:r>
      <w:r w:rsidR="00B718EC" w:rsidRPr="00F22854">
        <w:rPr>
          <w:rFonts w:ascii="Arial" w:hAnsi="Arial" w:cs="Arial"/>
          <w:sz w:val="22"/>
          <w:szCs w:val="22"/>
        </w:rPr>
        <w:t>.</w:t>
      </w:r>
    </w:p>
    <w:p w14:paraId="287D6B62" w14:textId="15DBB208" w:rsidR="00D72A45" w:rsidRPr="00F22854" w:rsidRDefault="00E618C0" w:rsidP="004530BB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Mogelijkheden om te sturen</w:t>
      </w:r>
      <w:r w:rsidR="004530BB" w:rsidRPr="00F22854">
        <w:rPr>
          <w:rFonts w:ascii="Arial" w:hAnsi="Arial" w:cs="Arial"/>
          <w:sz w:val="22"/>
          <w:szCs w:val="22"/>
        </w:rPr>
        <w:t xml:space="preserve"> op de inbreng bij </w:t>
      </w:r>
      <w:r w:rsidR="00F22854" w:rsidRPr="00F22854">
        <w:rPr>
          <w:rFonts w:ascii="Arial" w:hAnsi="Arial" w:cs="Arial"/>
          <w:sz w:val="22"/>
          <w:szCs w:val="22"/>
        </w:rPr>
        <w:t xml:space="preserve">formatieve </w:t>
      </w:r>
      <w:r w:rsidR="009D0F3C" w:rsidRPr="00F22854">
        <w:rPr>
          <w:rFonts w:ascii="Arial" w:hAnsi="Arial" w:cs="Arial"/>
          <w:sz w:val="22"/>
          <w:szCs w:val="22"/>
        </w:rPr>
        <w:t>toetsing, validatie</w:t>
      </w:r>
      <w:r w:rsidRPr="00F22854">
        <w:rPr>
          <w:rFonts w:ascii="Arial" w:hAnsi="Arial" w:cs="Arial"/>
          <w:sz w:val="22"/>
          <w:szCs w:val="22"/>
        </w:rPr>
        <w:t xml:space="preserve"> en</w:t>
      </w:r>
      <w:r w:rsidR="002F3276" w:rsidRPr="00F22854">
        <w:rPr>
          <w:rFonts w:ascii="Arial" w:hAnsi="Arial" w:cs="Arial"/>
          <w:sz w:val="22"/>
          <w:szCs w:val="22"/>
        </w:rPr>
        <w:t xml:space="preserve"> </w:t>
      </w:r>
      <w:r w:rsidR="009D0F3C" w:rsidRPr="00F22854">
        <w:rPr>
          <w:rFonts w:ascii="Arial" w:hAnsi="Arial" w:cs="Arial"/>
          <w:sz w:val="22"/>
          <w:szCs w:val="22"/>
        </w:rPr>
        <w:t>interprofessione</w:t>
      </w:r>
      <w:r w:rsidR="004530BB" w:rsidRPr="00F22854">
        <w:rPr>
          <w:rFonts w:ascii="Arial" w:hAnsi="Arial" w:cs="Arial"/>
          <w:sz w:val="22"/>
          <w:szCs w:val="22"/>
        </w:rPr>
        <w:t>le</w:t>
      </w:r>
      <w:r w:rsidR="009D0F3C" w:rsidRPr="00F22854">
        <w:rPr>
          <w:rFonts w:ascii="Arial" w:hAnsi="Arial" w:cs="Arial"/>
          <w:sz w:val="22"/>
          <w:szCs w:val="22"/>
        </w:rPr>
        <w:t xml:space="preserve"> opleid</w:t>
      </w:r>
      <w:r w:rsidR="004530BB" w:rsidRPr="00F22854">
        <w:rPr>
          <w:rFonts w:ascii="Arial" w:hAnsi="Arial" w:cs="Arial"/>
          <w:sz w:val="22"/>
          <w:szCs w:val="22"/>
        </w:rPr>
        <w:t>ingsactiviteiten.</w:t>
      </w:r>
    </w:p>
    <w:p w14:paraId="672B61C5" w14:textId="0CE96321" w:rsidR="002F3276" w:rsidRPr="00F22854" w:rsidRDefault="002F3276" w:rsidP="004530BB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De RHA kan haar kwaliteit beter waarborgen.</w:t>
      </w:r>
    </w:p>
    <w:p w14:paraId="7205C355" w14:textId="1C04D9AF" w:rsidR="004530BB" w:rsidRPr="00F22854" w:rsidRDefault="00D431C6" w:rsidP="004530BB">
      <w:pPr>
        <w:pStyle w:val="Lijstaline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4530BB" w:rsidRPr="00F22854">
        <w:rPr>
          <w:rFonts w:ascii="Arial" w:hAnsi="Arial" w:cs="Arial"/>
          <w:sz w:val="22"/>
          <w:szCs w:val="22"/>
        </w:rPr>
        <w:t>atiëntenparticipatie</w:t>
      </w:r>
      <w:proofErr w:type="spellEnd"/>
      <w:r w:rsidR="004530BB" w:rsidRPr="00F22854">
        <w:rPr>
          <w:rFonts w:ascii="Arial" w:hAnsi="Arial" w:cs="Arial"/>
          <w:sz w:val="22"/>
          <w:szCs w:val="22"/>
        </w:rPr>
        <w:t xml:space="preserve"> wordt professioneel ondersteund in de RHA; </w:t>
      </w:r>
      <w:r w:rsidR="00F22854" w:rsidRPr="00F22854">
        <w:rPr>
          <w:rFonts w:ascii="Arial" w:hAnsi="Arial" w:cs="Arial"/>
          <w:sz w:val="22"/>
          <w:szCs w:val="22"/>
        </w:rPr>
        <w:t xml:space="preserve">hiermee zou de RHA haar onderscheidende rol kunnen benadrukken. </w:t>
      </w:r>
    </w:p>
    <w:p w14:paraId="2760525B" w14:textId="77777777" w:rsidR="004530BB" w:rsidRPr="00F22854" w:rsidRDefault="004530BB" w:rsidP="004530BB">
      <w:pPr>
        <w:pStyle w:val="Lijstalinea"/>
        <w:rPr>
          <w:rFonts w:ascii="Arial" w:hAnsi="Arial" w:cs="Arial"/>
          <w:sz w:val="22"/>
          <w:szCs w:val="22"/>
        </w:rPr>
      </w:pPr>
    </w:p>
    <w:p w14:paraId="534E2862" w14:textId="6EF48043" w:rsidR="009D0F3C" w:rsidRPr="00F22854" w:rsidRDefault="00E618C0">
      <w:pPr>
        <w:rPr>
          <w:rFonts w:ascii="Arial" w:hAnsi="Arial" w:cs="Arial"/>
          <w:sz w:val="22"/>
          <w:szCs w:val="22"/>
          <w:u w:val="single"/>
        </w:rPr>
      </w:pPr>
      <w:r w:rsidRPr="00F22854">
        <w:rPr>
          <w:rFonts w:ascii="Arial" w:hAnsi="Arial" w:cs="Arial"/>
          <w:sz w:val="22"/>
          <w:szCs w:val="22"/>
          <w:u w:val="single"/>
        </w:rPr>
        <w:t>Wenselijke t</w:t>
      </w:r>
      <w:r w:rsidR="00A01920" w:rsidRPr="00F22854">
        <w:rPr>
          <w:rFonts w:ascii="Arial" w:hAnsi="Arial" w:cs="Arial"/>
          <w:sz w:val="22"/>
          <w:szCs w:val="22"/>
          <w:u w:val="single"/>
        </w:rPr>
        <w:t>aken</w:t>
      </w:r>
      <w:r w:rsidR="004530BB" w:rsidRPr="00F22854">
        <w:rPr>
          <w:rFonts w:ascii="Arial" w:hAnsi="Arial" w:cs="Arial"/>
          <w:sz w:val="22"/>
          <w:szCs w:val="22"/>
          <w:u w:val="single"/>
        </w:rPr>
        <w:t xml:space="preserve"> </w:t>
      </w:r>
      <w:r w:rsidR="004530BB" w:rsidRPr="00F22854">
        <w:rPr>
          <w:rFonts w:ascii="Arial" w:hAnsi="Arial" w:cs="Arial"/>
          <w:sz w:val="22"/>
          <w:szCs w:val="22"/>
        </w:rPr>
        <w:t>v</w:t>
      </w:r>
      <w:r w:rsidR="009D0F3C" w:rsidRPr="00F22854">
        <w:rPr>
          <w:rFonts w:ascii="Arial" w:hAnsi="Arial" w:cs="Arial"/>
          <w:sz w:val="22"/>
          <w:szCs w:val="22"/>
        </w:rPr>
        <w:t xml:space="preserve">an de RHA </w:t>
      </w:r>
      <w:proofErr w:type="spellStart"/>
      <w:r w:rsidR="009D0F3C" w:rsidRPr="00F22854">
        <w:rPr>
          <w:rFonts w:ascii="Arial" w:hAnsi="Arial" w:cs="Arial"/>
          <w:sz w:val="22"/>
          <w:szCs w:val="22"/>
        </w:rPr>
        <w:t>Patiëntenpool</w:t>
      </w:r>
      <w:proofErr w:type="spellEnd"/>
      <w:r w:rsidR="009D0F3C" w:rsidRPr="00F22854">
        <w:rPr>
          <w:rFonts w:ascii="Arial" w:hAnsi="Arial" w:cs="Arial"/>
          <w:sz w:val="22"/>
          <w:szCs w:val="22"/>
        </w:rPr>
        <w:t>:</w:t>
      </w:r>
    </w:p>
    <w:p w14:paraId="78702C56" w14:textId="77777777" w:rsidR="009D0F3C" w:rsidRPr="00F22854" w:rsidRDefault="009D0F3C">
      <w:pPr>
        <w:rPr>
          <w:rFonts w:ascii="Arial" w:hAnsi="Arial" w:cs="Arial"/>
          <w:sz w:val="22"/>
          <w:szCs w:val="22"/>
        </w:rPr>
      </w:pPr>
    </w:p>
    <w:p w14:paraId="43E29267" w14:textId="2C744C6C" w:rsidR="009D0F3C" w:rsidRPr="00F22854" w:rsidRDefault="009D0F3C" w:rsidP="00426F13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Centraal</w:t>
      </w:r>
      <w:r w:rsidR="00B718EC" w:rsidRPr="00F22854">
        <w:rPr>
          <w:rFonts w:ascii="Arial" w:hAnsi="Arial" w:cs="Arial"/>
          <w:sz w:val="22"/>
          <w:szCs w:val="22"/>
        </w:rPr>
        <w:t xml:space="preserve"> </w:t>
      </w:r>
      <w:r w:rsidRPr="00F22854">
        <w:rPr>
          <w:rFonts w:ascii="Arial" w:hAnsi="Arial" w:cs="Arial"/>
          <w:sz w:val="22"/>
          <w:szCs w:val="22"/>
        </w:rPr>
        <w:t>contactpunt voor patiënt</w:t>
      </w:r>
      <w:r w:rsidR="00D431C6">
        <w:rPr>
          <w:rFonts w:ascii="Arial" w:hAnsi="Arial" w:cs="Arial"/>
          <w:sz w:val="22"/>
          <w:szCs w:val="22"/>
        </w:rPr>
        <w:t>en</w:t>
      </w:r>
      <w:r w:rsidRPr="00F22854">
        <w:rPr>
          <w:rFonts w:ascii="Arial" w:hAnsi="Arial" w:cs="Arial"/>
          <w:sz w:val="22"/>
          <w:szCs w:val="22"/>
        </w:rPr>
        <w:t xml:space="preserve"> en medewerkers </w:t>
      </w:r>
      <w:r w:rsidR="00F22854" w:rsidRPr="00F22854">
        <w:rPr>
          <w:rFonts w:ascii="Arial" w:hAnsi="Arial" w:cs="Arial"/>
          <w:sz w:val="22"/>
          <w:szCs w:val="22"/>
        </w:rPr>
        <w:t xml:space="preserve">van de </w:t>
      </w:r>
      <w:r w:rsidRPr="00F22854">
        <w:rPr>
          <w:rFonts w:ascii="Arial" w:hAnsi="Arial" w:cs="Arial"/>
          <w:sz w:val="22"/>
          <w:szCs w:val="22"/>
        </w:rPr>
        <w:t xml:space="preserve">RHA: </w:t>
      </w:r>
    </w:p>
    <w:p w14:paraId="671E6A81" w14:textId="45079F97" w:rsidR="00B718EC" w:rsidRPr="00F22854" w:rsidRDefault="00B718EC" w:rsidP="009D0F3C">
      <w:pPr>
        <w:pStyle w:val="Lijstaline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informatie &amp; administratie/registratie van aanbod en vraag</w:t>
      </w:r>
      <w:r w:rsidR="00515B1C" w:rsidRPr="00F22854">
        <w:rPr>
          <w:rFonts w:ascii="Arial" w:hAnsi="Arial" w:cs="Arial"/>
          <w:sz w:val="22"/>
          <w:szCs w:val="22"/>
        </w:rPr>
        <w:t xml:space="preserve"> (back</w:t>
      </w:r>
      <w:r w:rsidR="00426F13" w:rsidRPr="00F22854">
        <w:rPr>
          <w:rFonts w:ascii="Arial" w:hAnsi="Arial" w:cs="Arial"/>
          <w:sz w:val="22"/>
          <w:szCs w:val="22"/>
        </w:rPr>
        <w:t>office functie)</w:t>
      </w:r>
    </w:p>
    <w:p w14:paraId="624C8DEF" w14:textId="01191D2F" w:rsidR="004530BB" w:rsidRPr="00F22854" w:rsidRDefault="004530BB" w:rsidP="009D0F3C">
      <w:pPr>
        <w:pStyle w:val="Lijstaline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werving en selectie van patiënten </w:t>
      </w:r>
      <w:r w:rsidR="00E618C0" w:rsidRPr="00F22854">
        <w:rPr>
          <w:rFonts w:ascii="Arial" w:hAnsi="Arial" w:cs="Arial"/>
          <w:sz w:val="22"/>
          <w:szCs w:val="22"/>
        </w:rPr>
        <w:t>voor</w:t>
      </w:r>
      <w:r w:rsidRPr="00F22854">
        <w:rPr>
          <w:rFonts w:ascii="Arial" w:hAnsi="Arial" w:cs="Arial"/>
          <w:sz w:val="22"/>
          <w:szCs w:val="22"/>
        </w:rPr>
        <w:t xml:space="preserve"> de verschillende participatieactiviteiten</w:t>
      </w:r>
      <w:r w:rsidR="00E618C0" w:rsidRPr="00F22854">
        <w:rPr>
          <w:rFonts w:ascii="Arial" w:hAnsi="Arial" w:cs="Arial"/>
          <w:sz w:val="22"/>
          <w:szCs w:val="22"/>
        </w:rPr>
        <w:t>.</w:t>
      </w:r>
    </w:p>
    <w:p w14:paraId="42E52576" w14:textId="37015254" w:rsidR="00B718EC" w:rsidRPr="00F22854" w:rsidRDefault="00B718EC" w:rsidP="00426F13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Zorgdragen voor voldoende inzetbare en beschikbare </w:t>
      </w:r>
      <w:r w:rsidR="008F7E29" w:rsidRPr="00F22854">
        <w:rPr>
          <w:rFonts w:ascii="Arial" w:hAnsi="Arial" w:cs="Arial"/>
          <w:sz w:val="22"/>
          <w:szCs w:val="22"/>
        </w:rPr>
        <w:t>patiënten</w:t>
      </w:r>
      <w:r w:rsidRPr="00F22854">
        <w:rPr>
          <w:rFonts w:ascii="Arial" w:hAnsi="Arial" w:cs="Arial"/>
          <w:sz w:val="22"/>
          <w:szCs w:val="22"/>
        </w:rPr>
        <w:t xml:space="preserve"> voor alle gevraagde rollen</w:t>
      </w:r>
      <w:r w:rsidR="004530BB" w:rsidRPr="00F22854">
        <w:rPr>
          <w:rFonts w:ascii="Arial" w:hAnsi="Arial" w:cs="Arial"/>
          <w:sz w:val="22"/>
          <w:szCs w:val="22"/>
        </w:rPr>
        <w:t>, zowel kwalitatief als kwantitatief.</w:t>
      </w:r>
    </w:p>
    <w:p w14:paraId="1F1D03C9" w14:textId="7C6C0164" w:rsidR="00B718EC" w:rsidRPr="00F22854" w:rsidRDefault="008F7E29" w:rsidP="00426F13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Patiënt-ondersteuning</w:t>
      </w:r>
      <w:r w:rsidR="00B718EC" w:rsidRPr="00F22854">
        <w:rPr>
          <w:rFonts w:ascii="Arial" w:hAnsi="Arial" w:cs="Arial"/>
          <w:sz w:val="22"/>
          <w:szCs w:val="22"/>
        </w:rPr>
        <w:t xml:space="preserve"> en </w:t>
      </w:r>
      <w:r w:rsidR="00F22854" w:rsidRPr="00F22854">
        <w:rPr>
          <w:rFonts w:ascii="Arial" w:hAnsi="Arial" w:cs="Arial"/>
          <w:sz w:val="22"/>
          <w:szCs w:val="22"/>
        </w:rPr>
        <w:t xml:space="preserve">desgewenst faciliteren van </w:t>
      </w:r>
      <w:r w:rsidR="00B718EC" w:rsidRPr="00F22854">
        <w:rPr>
          <w:rFonts w:ascii="Arial" w:hAnsi="Arial" w:cs="Arial"/>
          <w:sz w:val="22"/>
          <w:szCs w:val="22"/>
        </w:rPr>
        <w:t>training</w:t>
      </w:r>
      <w:r w:rsidR="00F22854" w:rsidRPr="00F22854">
        <w:rPr>
          <w:rFonts w:ascii="Arial" w:hAnsi="Arial" w:cs="Arial"/>
          <w:sz w:val="22"/>
          <w:szCs w:val="22"/>
        </w:rPr>
        <w:t>.</w:t>
      </w:r>
    </w:p>
    <w:p w14:paraId="3726F02A" w14:textId="567E4E11" w:rsidR="00B718EC" w:rsidRPr="00F22854" w:rsidRDefault="00B718EC" w:rsidP="00426F13">
      <w:pPr>
        <w:pStyle w:val="Lijstalinea"/>
        <w:numPr>
          <w:ilvl w:val="0"/>
          <w:numId w:val="16"/>
        </w:numPr>
        <w:rPr>
          <w:rFonts w:ascii="Arial" w:hAnsi="Arial" w:cs="Arial"/>
          <w:sz w:val="22"/>
          <w:szCs w:val="22"/>
          <w:u w:val="single"/>
        </w:rPr>
      </w:pPr>
      <w:r w:rsidRPr="00F22854">
        <w:rPr>
          <w:rFonts w:ascii="Arial" w:hAnsi="Arial" w:cs="Arial"/>
          <w:sz w:val="22"/>
          <w:szCs w:val="22"/>
        </w:rPr>
        <w:t>Relaties onderhouden met stakeholders en vergelijkbare bureaus van collega</w:t>
      </w:r>
      <w:r w:rsidR="004530BB" w:rsidRPr="00F22854">
        <w:rPr>
          <w:rFonts w:ascii="Arial" w:hAnsi="Arial" w:cs="Arial"/>
          <w:sz w:val="22"/>
          <w:szCs w:val="22"/>
        </w:rPr>
        <w:t>-</w:t>
      </w:r>
      <w:r w:rsidRPr="00F22854">
        <w:rPr>
          <w:rFonts w:ascii="Arial" w:hAnsi="Arial" w:cs="Arial"/>
          <w:sz w:val="22"/>
          <w:szCs w:val="22"/>
        </w:rPr>
        <w:t xml:space="preserve"> instellingen</w:t>
      </w:r>
      <w:r w:rsidR="00E618C0" w:rsidRPr="00F22854">
        <w:rPr>
          <w:rFonts w:ascii="Arial" w:hAnsi="Arial" w:cs="Arial"/>
          <w:sz w:val="22"/>
          <w:szCs w:val="22"/>
        </w:rPr>
        <w:t>.</w:t>
      </w:r>
    </w:p>
    <w:p w14:paraId="4685BC04" w14:textId="77777777" w:rsidR="00F22854" w:rsidRPr="00F22854" w:rsidRDefault="00F22854" w:rsidP="00F22854">
      <w:pPr>
        <w:pStyle w:val="Lijstalinea"/>
        <w:rPr>
          <w:rFonts w:ascii="Arial" w:hAnsi="Arial" w:cs="Arial"/>
          <w:sz w:val="22"/>
          <w:szCs w:val="22"/>
          <w:u w:val="single"/>
        </w:rPr>
      </w:pPr>
    </w:p>
    <w:p w14:paraId="24E19EA3" w14:textId="09956E8B" w:rsidR="004530BB" w:rsidRPr="00F22854" w:rsidRDefault="00F22854">
      <w:pPr>
        <w:rPr>
          <w:rFonts w:ascii="Arial" w:hAnsi="Arial" w:cs="Arial"/>
          <w:sz w:val="22"/>
          <w:szCs w:val="22"/>
          <w:u w:val="single"/>
        </w:rPr>
      </w:pPr>
      <w:r w:rsidRPr="00F22854">
        <w:rPr>
          <w:rFonts w:ascii="Arial" w:hAnsi="Arial" w:cs="Arial"/>
          <w:sz w:val="22"/>
          <w:szCs w:val="22"/>
          <w:u w:val="single"/>
        </w:rPr>
        <w:t xml:space="preserve">Bureau </w:t>
      </w:r>
      <w:proofErr w:type="spellStart"/>
      <w:r w:rsidRPr="00F22854">
        <w:rPr>
          <w:rFonts w:ascii="Arial" w:hAnsi="Arial" w:cs="Arial"/>
          <w:sz w:val="22"/>
          <w:szCs w:val="22"/>
          <w:u w:val="single"/>
        </w:rPr>
        <w:t>patiëntenparticipatie</w:t>
      </w:r>
      <w:proofErr w:type="spellEnd"/>
      <w:r w:rsidRPr="00F22854">
        <w:rPr>
          <w:rFonts w:ascii="Arial" w:hAnsi="Arial" w:cs="Arial"/>
          <w:sz w:val="22"/>
          <w:szCs w:val="22"/>
          <w:u w:val="single"/>
        </w:rPr>
        <w:t>?</w:t>
      </w:r>
    </w:p>
    <w:p w14:paraId="44BE9367" w14:textId="77777777" w:rsidR="00F22854" w:rsidRPr="00F22854" w:rsidRDefault="00F22854">
      <w:pPr>
        <w:rPr>
          <w:rFonts w:ascii="Arial" w:hAnsi="Arial" w:cs="Arial"/>
          <w:sz w:val="22"/>
          <w:szCs w:val="22"/>
          <w:u w:val="single"/>
        </w:rPr>
      </w:pPr>
    </w:p>
    <w:p w14:paraId="1664FF19" w14:textId="0562E767" w:rsidR="00F22854" w:rsidRPr="00F22854" w:rsidRDefault="00F22854" w:rsidP="00F22854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Wij kunnen ons voorstellen dat de </w:t>
      </w:r>
      <w:proofErr w:type="spellStart"/>
      <w:r w:rsidRPr="00F22854">
        <w:rPr>
          <w:rFonts w:ascii="Arial" w:hAnsi="Arial" w:cs="Arial"/>
          <w:sz w:val="22"/>
          <w:szCs w:val="22"/>
        </w:rPr>
        <w:t>patiëntenpool</w:t>
      </w:r>
      <w:proofErr w:type="spellEnd"/>
      <w:r w:rsidRPr="00F22854">
        <w:rPr>
          <w:rFonts w:ascii="Arial" w:hAnsi="Arial" w:cs="Arial"/>
          <w:sz w:val="22"/>
          <w:szCs w:val="22"/>
        </w:rPr>
        <w:t xml:space="preserve"> zich ontwikkelt tot een soort ‘bureau </w:t>
      </w:r>
      <w:proofErr w:type="spellStart"/>
      <w:r w:rsidRPr="00F22854">
        <w:rPr>
          <w:rFonts w:ascii="Arial" w:hAnsi="Arial" w:cs="Arial"/>
          <w:sz w:val="22"/>
          <w:szCs w:val="22"/>
        </w:rPr>
        <w:t>patiëntenparticipatie</w:t>
      </w:r>
      <w:proofErr w:type="spellEnd"/>
      <w:r w:rsidRPr="00F22854">
        <w:rPr>
          <w:rFonts w:ascii="Arial" w:hAnsi="Arial" w:cs="Arial"/>
          <w:sz w:val="22"/>
          <w:szCs w:val="22"/>
        </w:rPr>
        <w:t>’ dat erop gericht is de inzetbaarheid en kwaliteit van patiënten know</w:t>
      </w:r>
      <w:r w:rsidR="00D431C6">
        <w:rPr>
          <w:rFonts w:ascii="Arial" w:hAnsi="Arial" w:cs="Arial"/>
          <w:sz w:val="22"/>
          <w:szCs w:val="22"/>
        </w:rPr>
        <w:t xml:space="preserve">how </w:t>
      </w:r>
      <w:r w:rsidRPr="00F22854">
        <w:rPr>
          <w:rFonts w:ascii="Arial" w:hAnsi="Arial" w:cs="Arial"/>
          <w:sz w:val="22"/>
          <w:szCs w:val="22"/>
        </w:rPr>
        <w:t xml:space="preserve"> te optimaliseren</w:t>
      </w:r>
      <w:r w:rsidR="00D431C6">
        <w:rPr>
          <w:rFonts w:ascii="Arial" w:hAnsi="Arial" w:cs="Arial"/>
          <w:sz w:val="22"/>
          <w:szCs w:val="22"/>
        </w:rPr>
        <w:t xml:space="preserve">, </w:t>
      </w:r>
      <w:r w:rsidRPr="00F22854">
        <w:rPr>
          <w:rFonts w:ascii="Arial" w:hAnsi="Arial" w:cs="Arial"/>
          <w:sz w:val="22"/>
          <w:szCs w:val="22"/>
        </w:rPr>
        <w:t>zodat inzet van ervaringsdeskundigheid een kenmerk wordt van het RHA profiel. Daarbij zou het wenselijk zijn als er ook aandacht komt voor het ontwikkelen van beleid -en draagvlak- om de integratie in onderwijsactiviteiten te optimaliseren. Daarnaast is aandacht voor het verzorgen van passende regelingen om de inzet adequaat te faciliteren wenselijk (zoals vrijwilligersbeleid, honorering, studiefaciliteiten, sociale inbedding, etc.</w:t>
      </w:r>
      <w:r w:rsidR="00D431C6">
        <w:rPr>
          <w:rFonts w:ascii="Arial" w:hAnsi="Arial" w:cs="Arial"/>
          <w:sz w:val="22"/>
          <w:szCs w:val="22"/>
        </w:rPr>
        <w:t>).</w:t>
      </w:r>
    </w:p>
    <w:p w14:paraId="02C64518" w14:textId="333698FA" w:rsidR="002F3276" w:rsidRPr="00F22854" w:rsidRDefault="002F3276">
      <w:pPr>
        <w:rPr>
          <w:rFonts w:ascii="Arial" w:hAnsi="Arial" w:cs="Arial"/>
          <w:sz w:val="22"/>
          <w:szCs w:val="22"/>
          <w:u w:val="single"/>
        </w:rPr>
      </w:pPr>
    </w:p>
    <w:p w14:paraId="50976FA2" w14:textId="5CA27843" w:rsidR="00F22854" w:rsidRPr="00F22854" w:rsidRDefault="00F22854">
      <w:pPr>
        <w:rPr>
          <w:rFonts w:ascii="Arial" w:hAnsi="Arial" w:cs="Arial"/>
          <w:sz w:val="22"/>
          <w:szCs w:val="22"/>
          <w:u w:val="single"/>
        </w:rPr>
      </w:pPr>
    </w:p>
    <w:p w14:paraId="57845CAF" w14:textId="77777777" w:rsidR="00F22854" w:rsidRPr="00F22854" w:rsidRDefault="00F22854" w:rsidP="00F22854">
      <w:pPr>
        <w:rPr>
          <w:rFonts w:ascii="Arial" w:hAnsi="Arial" w:cs="Arial"/>
          <w:i/>
          <w:sz w:val="22"/>
          <w:szCs w:val="22"/>
        </w:rPr>
      </w:pPr>
      <w:r w:rsidRPr="00F22854">
        <w:rPr>
          <w:rFonts w:ascii="Arial" w:hAnsi="Arial" w:cs="Arial"/>
          <w:i/>
          <w:sz w:val="22"/>
          <w:szCs w:val="22"/>
        </w:rPr>
        <w:t>* Er zijn Radboud breed (bijvoorbeeld STAP-project Reumatologie) ervaringen met het professionaliseren van patiënten in het coachen/begeleiden van professionals</w:t>
      </w:r>
    </w:p>
    <w:p w14:paraId="71DE42A2" w14:textId="77777777" w:rsidR="00F22854" w:rsidRDefault="00F22854">
      <w:pPr>
        <w:rPr>
          <w:rFonts w:ascii="Arial" w:hAnsi="Arial" w:cs="Arial"/>
          <w:sz w:val="22"/>
          <w:szCs w:val="22"/>
          <w:u w:val="single"/>
        </w:rPr>
      </w:pPr>
    </w:p>
    <w:p w14:paraId="0A1A3824" w14:textId="667D5978" w:rsidR="004530BB" w:rsidRPr="00F22854" w:rsidRDefault="004530BB">
      <w:pPr>
        <w:rPr>
          <w:rFonts w:ascii="Arial" w:hAnsi="Arial" w:cs="Arial"/>
          <w:sz w:val="22"/>
          <w:szCs w:val="22"/>
          <w:u w:val="single"/>
        </w:rPr>
      </w:pPr>
      <w:r w:rsidRPr="00F22854">
        <w:rPr>
          <w:rFonts w:ascii="Arial" w:hAnsi="Arial" w:cs="Arial"/>
          <w:sz w:val="22"/>
          <w:szCs w:val="22"/>
          <w:u w:val="single"/>
        </w:rPr>
        <w:t xml:space="preserve">Ons </w:t>
      </w:r>
      <w:r w:rsidR="00E618C0" w:rsidRPr="00F22854">
        <w:rPr>
          <w:rFonts w:ascii="Arial" w:hAnsi="Arial" w:cs="Arial"/>
          <w:sz w:val="22"/>
          <w:szCs w:val="22"/>
          <w:u w:val="single"/>
        </w:rPr>
        <w:t>a</w:t>
      </w:r>
      <w:r w:rsidR="009D0F3C" w:rsidRPr="00F22854">
        <w:rPr>
          <w:rFonts w:ascii="Arial" w:hAnsi="Arial" w:cs="Arial"/>
          <w:sz w:val="22"/>
          <w:szCs w:val="22"/>
          <w:u w:val="single"/>
        </w:rPr>
        <w:t>dvies</w:t>
      </w:r>
      <w:r w:rsidR="002F3276" w:rsidRPr="00F22854">
        <w:rPr>
          <w:rFonts w:ascii="Arial" w:hAnsi="Arial" w:cs="Arial"/>
          <w:sz w:val="22"/>
          <w:szCs w:val="22"/>
          <w:u w:val="single"/>
        </w:rPr>
        <w:t>,</w:t>
      </w:r>
      <w:r w:rsidRPr="00F22854">
        <w:rPr>
          <w:rFonts w:ascii="Arial" w:hAnsi="Arial" w:cs="Arial"/>
          <w:sz w:val="22"/>
          <w:szCs w:val="22"/>
          <w:u w:val="single"/>
        </w:rPr>
        <w:t xml:space="preserve"> samen</w:t>
      </w:r>
      <w:r w:rsidR="00E618C0" w:rsidRPr="00F22854">
        <w:rPr>
          <w:rFonts w:ascii="Arial" w:hAnsi="Arial" w:cs="Arial"/>
          <w:sz w:val="22"/>
          <w:szCs w:val="22"/>
          <w:u w:val="single"/>
        </w:rPr>
        <w:t>g</w:t>
      </w:r>
      <w:r w:rsidRPr="00F22854">
        <w:rPr>
          <w:rFonts w:ascii="Arial" w:hAnsi="Arial" w:cs="Arial"/>
          <w:sz w:val="22"/>
          <w:szCs w:val="22"/>
          <w:u w:val="single"/>
        </w:rPr>
        <w:t>evat:</w:t>
      </w:r>
      <w:r w:rsidR="009D0F3C" w:rsidRPr="00F22854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3AD8BD0F" w14:textId="3260A244" w:rsidR="004530BB" w:rsidRPr="00F22854" w:rsidRDefault="002F3276" w:rsidP="008A788B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We stellen voor in </w:t>
      </w:r>
      <w:r w:rsidR="00F22854" w:rsidRPr="00F22854">
        <w:rPr>
          <w:rFonts w:ascii="Arial" w:hAnsi="Arial" w:cs="Arial"/>
          <w:sz w:val="22"/>
          <w:szCs w:val="22"/>
        </w:rPr>
        <w:t xml:space="preserve">studiejaar </w:t>
      </w:r>
      <w:r w:rsidR="004530BB" w:rsidRPr="00F22854">
        <w:rPr>
          <w:rFonts w:ascii="Arial" w:hAnsi="Arial" w:cs="Arial"/>
          <w:sz w:val="22"/>
          <w:szCs w:val="22"/>
        </w:rPr>
        <w:t>20</w:t>
      </w:r>
      <w:r w:rsidR="00F22854" w:rsidRPr="00F22854">
        <w:rPr>
          <w:rFonts w:ascii="Arial" w:hAnsi="Arial" w:cs="Arial"/>
          <w:sz w:val="22"/>
          <w:szCs w:val="22"/>
        </w:rPr>
        <w:t xml:space="preserve">20 </w:t>
      </w:r>
      <w:r w:rsidR="004530BB" w:rsidRPr="00F22854">
        <w:rPr>
          <w:rFonts w:ascii="Arial" w:hAnsi="Arial" w:cs="Arial"/>
          <w:sz w:val="22"/>
          <w:szCs w:val="22"/>
        </w:rPr>
        <w:t xml:space="preserve">een </w:t>
      </w:r>
      <w:r w:rsidRPr="00F22854">
        <w:rPr>
          <w:rFonts w:ascii="Arial" w:hAnsi="Arial" w:cs="Arial"/>
          <w:sz w:val="22"/>
          <w:szCs w:val="22"/>
        </w:rPr>
        <w:t>‘</w:t>
      </w:r>
      <w:proofErr w:type="spellStart"/>
      <w:r w:rsidRPr="00F22854">
        <w:rPr>
          <w:rFonts w:ascii="Arial" w:hAnsi="Arial" w:cs="Arial"/>
          <w:sz w:val="22"/>
          <w:szCs w:val="22"/>
        </w:rPr>
        <w:t>P</w:t>
      </w:r>
      <w:r w:rsidR="008A788B" w:rsidRPr="00F22854">
        <w:rPr>
          <w:rFonts w:ascii="Arial" w:hAnsi="Arial" w:cs="Arial"/>
          <w:sz w:val="22"/>
          <w:szCs w:val="22"/>
        </w:rPr>
        <w:t>atiëntenpool</w:t>
      </w:r>
      <w:proofErr w:type="spellEnd"/>
      <w:r w:rsidR="009D0F3C" w:rsidRPr="00F22854">
        <w:rPr>
          <w:rFonts w:ascii="Arial" w:hAnsi="Arial" w:cs="Arial"/>
          <w:sz w:val="22"/>
          <w:szCs w:val="22"/>
        </w:rPr>
        <w:t xml:space="preserve"> RHA</w:t>
      </w:r>
      <w:r w:rsidRPr="00F22854">
        <w:rPr>
          <w:rFonts w:ascii="Arial" w:hAnsi="Arial" w:cs="Arial"/>
          <w:sz w:val="22"/>
          <w:szCs w:val="22"/>
        </w:rPr>
        <w:t>’ in te stellen</w:t>
      </w:r>
      <w:r w:rsidR="009D0F3C" w:rsidRPr="00F22854">
        <w:rPr>
          <w:rFonts w:ascii="Arial" w:hAnsi="Arial" w:cs="Arial"/>
          <w:sz w:val="22"/>
          <w:szCs w:val="22"/>
        </w:rPr>
        <w:t xml:space="preserve"> zodat </w:t>
      </w:r>
      <w:r w:rsidR="008A788B" w:rsidRPr="00F22854">
        <w:rPr>
          <w:rFonts w:ascii="Arial" w:hAnsi="Arial" w:cs="Arial"/>
          <w:sz w:val="22"/>
          <w:szCs w:val="22"/>
        </w:rPr>
        <w:t>knelpunten t.a.v. beschikbaarheid, ‘werkdruk’ en</w:t>
      </w:r>
      <w:r w:rsidR="004530BB" w:rsidRPr="00F22854">
        <w:rPr>
          <w:rFonts w:ascii="Arial" w:hAnsi="Arial" w:cs="Arial"/>
          <w:sz w:val="22"/>
          <w:szCs w:val="22"/>
        </w:rPr>
        <w:t xml:space="preserve"> </w:t>
      </w:r>
      <w:r w:rsidR="008A788B" w:rsidRPr="00F22854">
        <w:rPr>
          <w:rFonts w:ascii="Arial" w:hAnsi="Arial" w:cs="Arial"/>
          <w:sz w:val="22"/>
          <w:szCs w:val="22"/>
        </w:rPr>
        <w:t>kwetsbaarheid v</w:t>
      </w:r>
      <w:r w:rsidR="00E618C0" w:rsidRPr="00F22854">
        <w:rPr>
          <w:rFonts w:ascii="Arial" w:hAnsi="Arial" w:cs="Arial"/>
          <w:sz w:val="22"/>
          <w:szCs w:val="22"/>
        </w:rPr>
        <w:t>oor</w:t>
      </w:r>
      <w:r w:rsidR="008A788B" w:rsidRPr="00F22854">
        <w:rPr>
          <w:rFonts w:ascii="Arial" w:hAnsi="Arial" w:cs="Arial"/>
          <w:sz w:val="22"/>
          <w:szCs w:val="22"/>
        </w:rPr>
        <w:t xml:space="preserve"> </w:t>
      </w:r>
      <w:r w:rsidR="004530BB" w:rsidRPr="00F22854">
        <w:rPr>
          <w:rFonts w:ascii="Arial" w:hAnsi="Arial" w:cs="Arial"/>
          <w:sz w:val="22"/>
          <w:szCs w:val="22"/>
        </w:rPr>
        <w:t xml:space="preserve">een </w:t>
      </w:r>
      <w:r w:rsidR="008A788B" w:rsidRPr="00F22854">
        <w:rPr>
          <w:rFonts w:ascii="Arial" w:hAnsi="Arial" w:cs="Arial"/>
          <w:sz w:val="22"/>
          <w:szCs w:val="22"/>
        </w:rPr>
        <w:t xml:space="preserve">goede invulling </w:t>
      </w:r>
      <w:r w:rsidR="004530BB" w:rsidRPr="00F22854">
        <w:rPr>
          <w:rFonts w:ascii="Arial" w:hAnsi="Arial" w:cs="Arial"/>
          <w:sz w:val="22"/>
          <w:szCs w:val="22"/>
        </w:rPr>
        <w:t xml:space="preserve">van </w:t>
      </w:r>
      <w:proofErr w:type="spellStart"/>
      <w:r w:rsidR="00F22854" w:rsidRPr="00F22854">
        <w:rPr>
          <w:rFonts w:ascii="Arial" w:hAnsi="Arial" w:cs="Arial"/>
          <w:sz w:val="22"/>
          <w:szCs w:val="22"/>
        </w:rPr>
        <w:t>patiëntenparticipatie</w:t>
      </w:r>
      <w:proofErr w:type="spellEnd"/>
      <w:r w:rsidR="008A788B" w:rsidRPr="00F22854">
        <w:rPr>
          <w:rFonts w:ascii="Arial" w:hAnsi="Arial" w:cs="Arial"/>
          <w:sz w:val="22"/>
          <w:szCs w:val="22"/>
        </w:rPr>
        <w:t xml:space="preserve"> binnen de opleidingen worden opgelost</w:t>
      </w:r>
      <w:r w:rsidR="00F22854" w:rsidRPr="00F22854">
        <w:rPr>
          <w:rFonts w:ascii="Arial" w:hAnsi="Arial" w:cs="Arial"/>
          <w:sz w:val="22"/>
          <w:szCs w:val="22"/>
        </w:rPr>
        <w:t>, vormgegeven in</w:t>
      </w:r>
      <w:r w:rsidR="008A788B" w:rsidRPr="00F22854">
        <w:rPr>
          <w:rFonts w:ascii="Arial" w:hAnsi="Arial" w:cs="Arial"/>
          <w:sz w:val="22"/>
          <w:szCs w:val="22"/>
        </w:rPr>
        <w:t xml:space="preserve"> een centraal informatie- en aanspreekpunt</w:t>
      </w:r>
      <w:r w:rsidR="00E618C0" w:rsidRPr="00F22854">
        <w:rPr>
          <w:rFonts w:ascii="Arial" w:hAnsi="Arial" w:cs="Arial"/>
          <w:sz w:val="22"/>
          <w:szCs w:val="22"/>
        </w:rPr>
        <w:t>,</w:t>
      </w:r>
      <w:r w:rsidR="008A788B" w:rsidRPr="00F22854">
        <w:rPr>
          <w:rFonts w:ascii="Arial" w:hAnsi="Arial" w:cs="Arial"/>
          <w:sz w:val="22"/>
          <w:szCs w:val="22"/>
        </w:rPr>
        <w:t xml:space="preserve"> waar de ‘pool’ van patiënten</w:t>
      </w:r>
      <w:r w:rsidR="004530BB" w:rsidRPr="00F22854">
        <w:rPr>
          <w:rFonts w:ascii="Arial" w:hAnsi="Arial" w:cs="Arial"/>
          <w:sz w:val="22"/>
          <w:szCs w:val="22"/>
        </w:rPr>
        <w:t xml:space="preserve">, incl. simulatiepatiënten, </w:t>
      </w:r>
      <w:r w:rsidR="008A788B" w:rsidRPr="00F22854">
        <w:rPr>
          <w:rFonts w:ascii="Arial" w:hAnsi="Arial" w:cs="Arial"/>
          <w:sz w:val="22"/>
          <w:szCs w:val="22"/>
        </w:rPr>
        <w:t>wordt beheerd</w:t>
      </w:r>
      <w:r w:rsidR="00F22854" w:rsidRPr="00F22854">
        <w:rPr>
          <w:rFonts w:ascii="Arial" w:hAnsi="Arial" w:cs="Arial"/>
          <w:sz w:val="22"/>
          <w:szCs w:val="22"/>
        </w:rPr>
        <w:t>.</w:t>
      </w:r>
    </w:p>
    <w:p w14:paraId="1BC85D55" w14:textId="4F40505D" w:rsidR="004530BB" w:rsidRPr="00F22854" w:rsidRDefault="00F22854" w:rsidP="008A788B">
      <w:pPr>
        <w:rPr>
          <w:rFonts w:ascii="Arial" w:hAnsi="Arial" w:cs="Arial"/>
          <w:sz w:val="22"/>
          <w:szCs w:val="22"/>
          <w:u w:val="single"/>
        </w:rPr>
      </w:pPr>
      <w:r w:rsidRPr="00F22854">
        <w:rPr>
          <w:rFonts w:ascii="Arial" w:hAnsi="Arial" w:cs="Arial"/>
          <w:sz w:val="22"/>
          <w:szCs w:val="22"/>
        </w:rPr>
        <w:lastRenderedPageBreak/>
        <w:t>Hier</w:t>
      </w:r>
      <w:r w:rsidR="004530BB" w:rsidRPr="00F22854">
        <w:rPr>
          <w:rFonts w:ascii="Arial" w:hAnsi="Arial" w:cs="Arial"/>
          <w:sz w:val="22"/>
          <w:szCs w:val="22"/>
        </w:rPr>
        <w:t xml:space="preserve">door </w:t>
      </w:r>
      <w:r w:rsidRPr="00F22854">
        <w:rPr>
          <w:rFonts w:ascii="Arial" w:hAnsi="Arial" w:cs="Arial"/>
          <w:sz w:val="22"/>
          <w:szCs w:val="22"/>
        </w:rPr>
        <w:t xml:space="preserve">kan </w:t>
      </w:r>
      <w:r w:rsidR="004530BB" w:rsidRPr="00F22854">
        <w:rPr>
          <w:rFonts w:ascii="Arial" w:hAnsi="Arial" w:cs="Arial"/>
          <w:sz w:val="22"/>
          <w:szCs w:val="22"/>
        </w:rPr>
        <w:t>zo</w:t>
      </w:r>
      <w:r w:rsidR="008A788B" w:rsidRPr="00F22854">
        <w:rPr>
          <w:rFonts w:ascii="Arial" w:hAnsi="Arial" w:cs="Arial"/>
          <w:sz w:val="22"/>
          <w:szCs w:val="22"/>
        </w:rPr>
        <w:t>rg</w:t>
      </w:r>
      <w:r w:rsidR="002F3276" w:rsidRPr="00F22854">
        <w:rPr>
          <w:rFonts w:ascii="Arial" w:hAnsi="Arial" w:cs="Arial"/>
          <w:sz w:val="22"/>
          <w:szCs w:val="22"/>
        </w:rPr>
        <w:t>ge</w:t>
      </w:r>
      <w:r w:rsidR="008A788B" w:rsidRPr="00F22854">
        <w:rPr>
          <w:rFonts w:ascii="Arial" w:hAnsi="Arial" w:cs="Arial"/>
          <w:sz w:val="22"/>
          <w:szCs w:val="22"/>
        </w:rPr>
        <w:t>dragen</w:t>
      </w:r>
      <w:r w:rsidR="002F3276" w:rsidRPr="00F22854">
        <w:rPr>
          <w:rFonts w:ascii="Arial" w:hAnsi="Arial" w:cs="Arial"/>
          <w:sz w:val="22"/>
          <w:szCs w:val="22"/>
        </w:rPr>
        <w:t xml:space="preserve"> worden </w:t>
      </w:r>
      <w:r w:rsidR="008A788B" w:rsidRPr="00F22854">
        <w:rPr>
          <w:rFonts w:ascii="Arial" w:hAnsi="Arial" w:cs="Arial"/>
          <w:sz w:val="22"/>
          <w:szCs w:val="22"/>
        </w:rPr>
        <w:t>voor voldoende inzetbare en beschikbare patiënten voor alle gevraagde rollen</w:t>
      </w:r>
      <w:r w:rsidR="00E618C0" w:rsidRPr="00F22854">
        <w:rPr>
          <w:rFonts w:ascii="Arial" w:hAnsi="Arial" w:cs="Arial"/>
          <w:sz w:val="22"/>
          <w:szCs w:val="22"/>
        </w:rPr>
        <w:t>, en</w:t>
      </w:r>
      <w:r w:rsidRPr="00F22854">
        <w:rPr>
          <w:rFonts w:ascii="Arial" w:hAnsi="Arial" w:cs="Arial"/>
          <w:sz w:val="22"/>
          <w:szCs w:val="22"/>
        </w:rPr>
        <w:t xml:space="preserve"> kan </w:t>
      </w:r>
      <w:r w:rsidR="008A788B" w:rsidRPr="00F22854">
        <w:rPr>
          <w:rFonts w:ascii="Arial" w:hAnsi="Arial" w:cs="Arial"/>
          <w:sz w:val="22"/>
          <w:szCs w:val="22"/>
        </w:rPr>
        <w:t xml:space="preserve">alle kennis en ervaring over en werken met </w:t>
      </w:r>
      <w:r w:rsidR="002F3276" w:rsidRPr="00F22854">
        <w:rPr>
          <w:rFonts w:ascii="Arial" w:hAnsi="Arial" w:cs="Arial"/>
          <w:sz w:val="22"/>
          <w:szCs w:val="22"/>
        </w:rPr>
        <w:t>(simulatie)</w:t>
      </w:r>
      <w:r w:rsidR="004530BB" w:rsidRPr="00F22854">
        <w:rPr>
          <w:rFonts w:ascii="Arial" w:hAnsi="Arial" w:cs="Arial"/>
          <w:sz w:val="22"/>
          <w:szCs w:val="22"/>
        </w:rPr>
        <w:t xml:space="preserve">patiënten in </w:t>
      </w:r>
      <w:r w:rsidR="008A788B" w:rsidRPr="00F22854">
        <w:rPr>
          <w:rFonts w:ascii="Arial" w:hAnsi="Arial" w:cs="Arial"/>
          <w:sz w:val="22"/>
          <w:szCs w:val="22"/>
        </w:rPr>
        <w:t xml:space="preserve">de opleidingen van </w:t>
      </w:r>
      <w:r w:rsidR="002F3276" w:rsidRPr="00F22854">
        <w:rPr>
          <w:rFonts w:ascii="Arial" w:hAnsi="Arial" w:cs="Arial"/>
          <w:sz w:val="22"/>
          <w:szCs w:val="22"/>
        </w:rPr>
        <w:t>de RHA (incl.de zorgopleidingen)</w:t>
      </w:r>
      <w:r w:rsidR="00E618C0" w:rsidRPr="00F22854">
        <w:rPr>
          <w:rFonts w:ascii="Arial" w:hAnsi="Arial" w:cs="Arial"/>
          <w:sz w:val="22"/>
          <w:szCs w:val="22"/>
        </w:rPr>
        <w:t xml:space="preserve"> </w:t>
      </w:r>
      <w:r w:rsidR="008A788B" w:rsidRPr="00F22854">
        <w:rPr>
          <w:rFonts w:ascii="Arial" w:hAnsi="Arial" w:cs="Arial"/>
          <w:sz w:val="22"/>
          <w:szCs w:val="22"/>
        </w:rPr>
        <w:t>word</w:t>
      </w:r>
      <w:r w:rsidRPr="00F22854">
        <w:rPr>
          <w:rFonts w:ascii="Arial" w:hAnsi="Arial" w:cs="Arial"/>
          <w:sz w:val="22"/>
          <w:szCs w:val="22"/>
        </w:rPr>
        <w:t>en</w:t>
      </w:r>
      <w:r w:rsidR="008A788B" w:rsidRPr="00F22854">
        <w:rPr>
          <w:rFonts w:ascii="Arial" w:hAnsi="Arial" w:cs="Arial"/>
          <w:sz w:val="22"/>
          <w:szCs w:val="22"/>
        </w:rPr>
        <w:t xml:space="preserve"> samengebracht</w:t>
      </w:r>
      <w:r w:rsidRPr="00F22854">
        <w:rPr>
          <w:rFonts w:ascii="Arial" w:hAnsi="Arial" w:cs="Arial"/>
          <w:sz w:val="22"/>
          <w:szCs w:val="22"/>
        </w:rPr>
        <w:t>. Tevens kan dan</w:t>
      </w:r>
      <w:r w:rsidR="00E618C0" w:rsidRPr="00F22854">
        <w:rPr>
          <w:rFonts w:ascii="Arial" w:hAnsi="Arial" w:cs="Arial"/>
          <w:sz w:val="22"/>
          <w:szCs w:val="22"/>
        </w:rPr>
        <w:t xml:space="preserve"> </w:t>
      </w:r>
      <w:r w:rsidR="004530BB" w:rsidRPr="00F22854">
        <w:rPr>
          <w:rFonts w:ascii="Arial" w:hAnsi="Arial" w:cs="Arial"/>
          <w:sz w:val="22"/>
          <w:szCs w:val="22"/>
        </w:rPr>
        <w:t>training en ondersteuning van patiënten word</w:t>
      </w:r>
      <w:r w:rsidRPr="00F22854">
        <w:rPr>
          <w:rFonts w:ascii="Arial" w:hAnsi="Arial" w:cs="Arial"/>
          <w:sz w:val="22"/>
          <w:szCs w:val="22"/>
        </w:rPr>
        <w:t>en</w:t>
      </w:r>
      <w:r w:rsidR="004530BB" w:rsidRPr="00F22854">
        <w:rPr>
          <w:rFonts w:ascii="Arial" w:hAnsi="Arial" w:cs="Arial"/>
          <w:sz w:val="22"/>
          <w:szCs w:val="22"/>
        </w:rPr>
        <w:t xml:space="preserve"> gecoördineerd</w:t>
      </w:r>
      <w:r w:rsidRPr="00F22854">
        <w:rPr>
          <w:rFonts w:ascii="Arial" w:hAnsi="Arial" w:cs="Arial"/>
          <w:sz w:val="22"/>
          <w:szCs w:val="22"/>
        </w:rPr>
        <w:t xml:space="preserve"> </w:t>
      </w:r>
      <w:r w:rsidR="004530BB" w:rsidRPr="00F22854">
        <w:rPr>
          <w:rFonts w:ascii="Arial" w:hAnsi="Arial" w:cs="Arial"/>
          <w:sz w:val="22"/>
          <w:szCs w:val="22"/>
        </w:rPr>
        <w:t xml:space="preserve">zodat de participatie geoptimaliseerd wordt. </w:t>
      </w:r>
    </w:p>
    <w:p w14:paraId="784F71D9" w14:textId="77777777" w:rsidR="00F22854" w:rsidRPr="00F22854" w:rsidRDefault="00F22854" w:rsidP="008A788B">
      <w:pPr>
        <w:rPr>
          <w:rFonts w:ascii="Arial" w:hAnsi="Arial" w:cs="Arial"/>
          <w:sz w:val="22"/>
          <w:szCs w:val="22"/>
        </w:rPr>
      </w:pPr>
    </w:p>
    <w:p w14:paraId="6E0F1E24" w14:textId="13D4A394" w:rsidR="00F22854" w:rsidRPr="00F22854" w:rsidRDefault="00F22854" w:rsidP="008A788B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 xml:space="preserve">In een verdere fase zou deze pool kunnen doorgroeien naar een ‘bureau </w:t>
      </w:r>
      <w:proofErr w:type="spellStart"/>
      <w:r w:rsidRPr="00F22854">
        <w:rPr>
          <w:rFonts w:ascii="Arial" w:hAnsi="Arial" w:cs="Arial"/>
          <w:sz w:val="22"/>
          <w:szCs w:val="22"/>
        </w:rPr>
        <w:t>patiëntenparticipatie</w:t>
      </w:r>
      <w:proofErr w:type="spellEnd"/>
      <w:r w:rsidRPr="00F22854">
        <w:rPr>
          <w:rFonts w:ascii="Arial" w:hAnsi="Arial" w:cs="Arial"/>
          <w:sz w:val="22"/>
          <w:szCs w:val="22"/>
        </w:rPr>
        <w:t>’ waar beleid wordt ontwikkeld, gericht op integratie in onderwijsactiviteiten, draagvlak, en realisatie van passende regelingen.</w:t>
      </w:r>
    </w:p>
    <w:p w14:paraId="18DB6176" w14:textId="77777777" w:rsidR="00F22854" w:rsidRPr="00F22854" w:rsidRDefault="00F22854" w:rsidP="008A788B">
      <w:pPr>
        <w:rPr>
          <w:rFonts w:ascii="Arial" w:hAnsi="Arial" w:cs="Arial"/>
          <w:sz w:val="22"/>
          <w:szCs w:val="22"/>
        </w:rPr>
      </w:pPr>
    </w:p>
    <w:p w14:paraId="7BC9062F" w14:textId="758F0BEE" w:rsidR="004530BB" w:rsidRPr="00F22854" w:rsidRDefault="004530BB" w:rsidP="008A788B">
      <w:pPr>
        <w:rPr>
          <w:rFonts w:ascii="Arial" w:hAnsi="Arial" w:cs="Arial"/>
          <w:sz w:val="22"/>
          <w:szCs w:val="22"/>
          <w:u w:val="single"/>
        </w:rPr>
      </w:pPr>
      <w:r w:rsidRPr="00F22854">
        <w:rPr>
          <w:rFonts w:ascii="Arial" w:hAnsi="Arial" w:cs="Arial"/>
          <w:sz w:val="22"/>
          <w:szCs w:val="22"/>
        </w:rPr>
        <w:t>We kunnen ons vinden in de suggestie dat het PACT samen met de Patiënten Advies Raad Onderwijs en Opleidingen RHA een uitvoeringsvoorstel ontwikkelt in opdracht van de RHA directie.</w:t>
      </w:r>
      <w:r w:rsidR="00E618C0" w:rsidRPr="00F22854">
        <w:rPr>
          <w:rFonts w:ascii="Arial" w:hAnsi="Arial" w:cs="Arial"/>
          <w:sz w:val="22"/>
          <w:szCs w:val="22"/>
        </w:rPr>
        <w:t xml:space="preserve"> Mogelijkerwijze zou externe (logistieke) ondersteuning en deskundigheid wenselijk zijn.</w:t>
      </w:r>
    </w:p>
    <w:p w14:paraId="6A4C1C1C" w14:textId="62C3298C" w:rsidR="008A788B" w:rsidRPr="00F22854" w:rsidRDefault="008A788B" w:rsidP="008A788B">
      <w:pPr>
        <w:rPr>
          <w:rFonts w:ascii="Arial" w:hAnsi="Arial" w:cs="Arial"/>
          <w:sz w:val="22"/>
          <w:szCs w:val="22"/>
        </w:rPr>
      </w:pPr>
    </w:p>
    <w:p w14:paraId="4AD898BB" w14:textId="76C0C825" w:rsidR="004530BB" w:rsidRPr="00F22854" w:rsidRDefault="004530BB">
      <w:pPr>
        <w:rPr>
          <w:rFonts w:ascii="Arial" w:hAnsi="Arial" w:cs="Arial"/>
          <w:sz w:val="22"/>
          <w:szCs w:val="22"/>
        </w:rPr>
      </w:pPr>
      <w:r w:rsidRPr="00F22854">
        <w:rPr>
          <w:rFonts w:ascii="Arial" w:hAnsi="Arial" w:cs="Arial"/>
          <w:sz w:val="22"/>
          <w:szCs w:val="22"/>
        </w:rPr>
        <w:t>Patiënten Advies Raad Onderwijs en Opleidingen RHA,</w:t>
      </w:r>
    </w:p>
    <w:p w14:paraId="5CCB35E4" w14:textId="46428C35" w:rsidR="004530BB" w:rsidRPr="00F22854" w:rsidRDefault="00D431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</w:t>
      </w:r>
      <w:r w:rsidR="004530BB" w:rsidRPr="00F22854">
        <w:rPr>
          <w:rFonts w:ascii="Arial" w:hAnsi="Arial" w:cs="Arial"/>
          <w:sz w:val="22"/>
          <w:szCs w:val="22"/>
        </w:rPr>
        <w:t xml:space="preserve"> 2019.</w:t>
      </w:r>
    </w:p>
    <w:p w14:paraId="0D6DA837" w14:textId="42DB10E9" w:rsidR="00B76D80" w:rsidRPr="00F22854" w:rsidRDefault="00B76D80">
      <w:pPr>
        <w:rPr>
          <w:rFonts w:ascii="Arial" w:hAnsi="Arial" w:cs="Arial"/>
          <w:sz w:val="22"/>
          <w:szCs w:val="22"/>
        </w:rPr>
      </w:pPr>
    </w:p>
    <w:p w14:paraId="2DEDD820" w14:textId="5BB37A2E" w:rsidR="00B76D80" w:rsidRPr="00F22854" w:rsidRDefault="00B76D80">
      <w:pPr>
        <w:rPr>
          <w:rFonts w:ascii="Arial" w:hAnsi="Arial" w:cs="Arial"/>
          <w:sz w:val="22"/>
          <w:szCs w:val="22"/>
        </w:rPr>
      </w:pPr>
    </w:p>
    <w:p w14:paraId="0F632C20" w14:textId="77777777" w:rsidR="00B76D80" w:rsidRPr="00F22854" w:rsidRDefault="00B76D80">
      <w:pPr>
        <w:rPr>
          <w:rFonts w:ascii="Arial" w:hAnsi="Arial" w:cs="Arial"/>
          <w:sz w:val="22"/>
          <w:szCs w:val="22"/>
        </w:rPr>
      </w:pPr>
    </w:p>
    <w:sectPr w:rsidR="00B76D80" w:rsidRPr="00F22854" w:rsidSect="00AF650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01B1E" w14:textId="77777777" w:rsidR="00A47648" w:rsidRDefault="00A47648" w:rsidP="002F3276">
      <w:r>
        <w:separator/>
      </w:r>
    </w:p>
  </w:endnote>
  <w:endnote w:type="continuationSeparator" w:id="0">
    <w:p w14:paraId="01C1A552" w14:textId="77777777" w:rsidR="00A47648" w:rsidRDefault="00A47648" w:rsidP="002F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-4129673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64AC203" w14:textId="3AC5ECED" w:rsidR="002F3276" w:rsidRDefault="002F3276" w:rsidP="00315E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D6567C5" w14:textId="77777777" w:rsidR="002F3276" w:rsidRDefault="002F3276" w:rsidP="002F327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-44314675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1E858AF" w14:textId="4C61B32D" w:rsidR="002F3276" w:rsidRDefault="002F3276" w:rsidP="00315E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4E19A7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7EC90C43" w14:textId="77777777" w:rsidR="002F3276" w:rsidRDefault="002F3276" w:rsidP="002F327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B15F6" w14:textId="77777777" w:rsidR="00A47648" w:rsidRDefault="00A47648" w:rsidP="002F3276">
      <w:r>
        <w:separator/>
      </w:r>
    </w:p>
  </w:footnote>
  <w:footnote w:type="continuationSeparator" w:id="0">
    <w:p w14:paraId="094E1961" w14:textId="77777777" w:rsidR="00A47648" w:rsidRDefault="00A47648" w:rsidP="002F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74"/>
    <w:multiLevelType w:val="hybridMultilevel"/>
    <w:tmpl w:val="CAC4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60F5"/>
    <w:multiLevelType w:val="hybridMultilevel"/>
    <w:tmpl w:val="D2EC5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9112C"/>
    <w:multiLevelType w:val="hybridMultilevel"/>
    <w:tmpl w:val="DDA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7F83"/>
    <w:multiLevelType w:val="hybridMultilevel"/>
    <w:tmpl w:val="15EEB758"/>
    <w:lvl w:ilvl="0" w:tplc="110C4C5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20A29"/>
    <w:multiLevelType w:val="hybridMultilevel"/>
    <w:tmpl w:val="728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2152"/>
    <w:multiLevelType w:val="hybridMultilevel"/>
    <w:tmpl w:val="28EEA7F8"/>
    <w:lvl w:ilvl="0" w:tplc="F860192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12F97"/>
    <w:multiLevelType w:val="hybridMultilevel"/>
    <w:tmpl w:val="63263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321F7"/>
    <w:multiLevelType w:val="hybridMultilevel"/>
    <w:tmpl w:val="82CA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43A3F"/>
    <w:multiLevelType w:val="hybridMultilevel"/>
    <w:tmpl w:val="4B00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D1D"/>
    <w:multiLevelType w:val="hybridMultilevel"/>
    <w:tmpl w:val="9B28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E30CC"/>
    <w:multiLevelType w:val="hybridMultilevel"/>
    <w:tmpl w:val="676E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C26C0"/>
    <w:multiLevelType w:val="hybridMultilevel"/>
    <w:tmpl w:val="B7DA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A2F7C"/>
    <w:multiLevelType w:val="hybridMultilevel"/>
    <w:tmpl w:val="311081F2"/>
    <w:lvl w:ilvl="0" w:tplc="DB42F88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D2C2A"/>
    <w:multiLevelType w:val="hybridMultilevel"/>
    <w:tmpl w:val="A508CAF8"/>
    <w:lvl w:ilvl="0" w:tplc="DF288E6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0591"/>
    <w:multiLevelType w:val="hybridMultilevel"/>
    <w:tmpl w:val="53CE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14283"/>
    <w:multiLevelType w:val="hybridMultilevel"/>
    <w:tmpl w:val="B5E49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13100"/>
    <w:multiLevelType w:val="hybridMultilevel"/>
    <w:tmpl w:val="0F84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66CC7274"/>
    <w:multiLevelType w:val="hybridMultilevel"/>
    <w:tmpl w:val="319C9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11F29"/>
    <w:multiLevelType w:val="hybridMultilevel"/>
    <w:tmpl w:val="19260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40D9A"/>
    <w:multiLevelType w:val="hybridMultilevel"/>
    <w:tmpl w:val="03A8938C"/>
    <w:lvl w:ilvl="0" w:tplc="110C4C50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D6602"/>
    <w:multiLevelType w:val="hybridMultilevel"/>
    <w:tmpl w:val="728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"/>
  </w:num>
  <w:num w:numId="5">
    <w:abstractNumId w:val="0"/>
  </w:num>
  <w:num w:numId="6">
    <w:abstractNumId w:val="19"/>
  </w:num>
  <w:num w:numId="7">
    <w:abstractNumId w:val="18"/>
  </w:num>
  <w:num w:numId="8">
    <w:abstractNumId w:val="7"/>
  </w:num>
  <w:num w:numId="9">
    <w:abstractNumId w:val="15"/>
  </w:num>
  <w:num w:numId="10">
    <w:abstractNumId w:val="16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14"/>
  </w:num>
  <w:num w:numId="16">
    <w:abstractNumId w:val="20"/>
  </w:num>
  <w:num w:numId="17">
    <w:abstractNumId w:val="12"/>
  </w:num>
  <w:num w:numId="18">
    <w:abstractNumId w:val="5"/>
  </w:num>
  <w:num w:numId="19">
    <w:abstractNumId w:val="1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0"/>
    <w:rsid w:val="000D6C67"/>
    <w:rsid w:val="0010147E"/>
    <w:rsid w:val="00133322"/>
    <w:rsid w:val="0013566F"/>
    <w:rsid w:val="002A720D"/>
    <w:rsid w:val="002E4836"/>
    <w:rsid w:val="002F3276"/>
    <w:rsid w:val="003036AE"/>
    <w:rsid w:val="00357C6F"/>
    <w:rsid w:val="003915DC"/>
    <w:rsid w:val="003A3AA2"/>
    <w:rsid w:val="003F37F1"/>
    <w:rsid w:val="00426F13"/>
    <w:rsid w:val="00445D96"/>
    <w:rsid w:val="004530BB"/>
    <w:rsid w:val="00475727"/>
    <w:rsid w:val="004E19A7"/>
    <w:rsid w:val="00515B1C"/>
    <w:rsid w:val="005D1F3E"/>
    <w:rsid w:val="00645750"/>
    <w:rsid w:val="00663D2A"/>
    <w:rsid w:val="006D5AFB"/>
    <w:rsid w:val="00730418"/>
    <w:rsid w:val="00767207"/>
    <w:rsid w:val="007E09E0"/>
    <w:rsid w:val="008745B0"/>
    <w:rsid w:val="008A788B"/>
    <w:rsid w:val="008C5AC9"/>
    <w:rsid w:val="008F7E29"/>
    <w:rsid w:val="009129CD"/>
    <w:rsid w:val="009D0F3C"/>
    <w:rsid w:val="00A01920"/>
    <w:rsid w:val="00A25153"/>
    <w:rsid w:val="00A37C64"/>
    <w:rsid w:val="00A46A60"/>
    <w:rsid w:val="00A47648"/>
    <w:rsid w:val="00AF6507"/>
    <w:rsid w:val="00B0525C"/>
    <w:rsid w:val="00B718EC"/>
    <w:rsid w:val="00B76D80"/>
    <w:rsid w:val="00CD3C6A"/>
    <w:rsid w:val="00D30570"/>
    <w:rsid w:val="00D431C6"/>
    <w:rsid w:val="00D72A45"/>
    <w:rsid w:val="00DD3564"/>
    <w:rsid w:val="00E618C0"/>
    <w:rsid w:val="00E75F26"/>
    <w:rsid w:val="00F22854"/>
    <w:rsid w:val="00F57546"/>
    <w:rsid w:val="00F64EBB"/>
    <w:rsid w:val="00F7553F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A3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456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2F32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276"/>
  </w:style>
  <w:style w:type="character" w:styleId="Paginanummer">
    <w:name w:val="page number"/>
    <w:basedOn w:val="Standaardalinea-lettertype"/>
    <w:uiPriority w:val="99"/>
    <w:semiHidden/>
    <w:unhideWhenUsed/>
    <w:rsid w:val="002F3276"/>
  </w:style>
  <w:style w:type="paragraph" w:customStyle="1" w:styleId="s3">
    <w:name w:val="s3"/>
    <w:basedOn w:val="Standaard"/>
    <w:rsid w:val="00B76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8">
    <w:name w:val="s8"/>
    <w:basedOn w:val="Standaardalinea-lettertype"/>
    <w:rsid w:val="00B76D80"/>
  </w:style>
  <w:style w:type="character" w:customStyle="1" w:styleId="apple-converted-space">
    <w:name w:val="apple-converted-space"/>
    <w:basedOn w:val="Standaardalinea-lettertype"/>
    <w:rsid w:val="00B76D80"/>
  </w:style>
  <w:style w:type="paragraph" w:customStyle="1" w:styleId="s19">
    <w:name w:val="s19"/>
    <w:basedOn w:val="Standaard"/>
    <w:rsid w:val="00B76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456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2F32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276"/>
  </w:style>
  <w:style w:type="character" w:styleId="Paginanummer">
    <w:name w:val="page number"/>
    <w:basedOn w:val="Standaardalinea-lettertype"/>
    <w:uiPriority w:val="99"/>
    <w:semiHidden/>
    <w:unhideWhenUsed/>
    <w:rsid w:val="002F3276"/>
  </w:style>
  <w:style w:type="paragraph" w:customStyle="1" w:styleId="s3">
    <w:name w:val="s3"/>
    <w:basedOn w:val="Standaard"/>
    <w:rsid w:val="00B76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8">
    <w:name w:val="s8"/>
    <w:basedOn w:val="Standaardalinea-lettertype"/>
    <w:rsid w:val="00B76D80"/>
  </w:style>
  <w:style w:type="character" w:customStyle="1" w:styleId="apple-converted-space">
    <w:name w:val="apple-converted-space"/>
    <w:basedOn w:val="Standaardalinea-lettertype"/>
    <w:rsid w:val="00B76D80"/>
  </w:style>
  <w:style w:type="paragraph" w:customStyle="1" w:styleId="s19">
    <w:name w:val="s19"/>
    <w:basedOn w:val="Standaard"/>
    <w:rsid w:val="00B76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Patientenpool</vt:lpstr>
    </vt:vector>
  </TitlesOfParts>
  <Company/>
  <LinksUpToDate>false</LinksUpToDate>
  <CharactersWithSpaces>6944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Patientenpool</dc:title>
  <dc:creator>Olaf Michielse</dc:creator>
  <cp:keywords>PAR-O</cp:keywords>
  <cp:lastModifiedBy>Erika en Jump</cp:lastModifiedBy>
  <cp:revision>2</cp:revision>
  <dcterms:created xsi:type="dcterms:W3CDTF">2020-01-07T09:58:00Z</dcterms:created>
  <dcterms:modified xsi:type="dcterms:W3CDTF">2020-01-07T09:58:00Z</dcterms:modified>
</cp:coreProperties>
</file>