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54" w:rsidRPr="00151E39" w:rsidRDefault="00453CD5" w:rsidP="00A34354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19050" t="0" r="5080" b="0"/>
            <wp:wrapNone/>
            <wp:docPr id="5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354" w:rsidRPr="00151E39">
        <w:rPr>
          <w:rFonts w:ascii="Calibri" w:hAnsi="Calibri"/>
          <w:b/>
          <w:sz w:val="28"/>
          <w:lang w:val="en-US"/>
        </w:rPr>
        <w:t xml:space="preserve">Assessment form: </w:t>
      </w:r>
      <w:r w:rsidR="002C4C9B">
        <w:rPr>
          <w:rFonts w:ascii="Calibri" w:hAnsi="Calibri"/>
          <w:b/>
          <w:sz w:val="28"/>
          <w:lang w:val="en-US"/>
        </w:rPr>
        <w:t>third</w:t>
      </w:r>
      <w:r w:rsidR="00A9753C">
        <w:rPr>
          <w:rFonts w:ascii="Calibri" w:hAnsi="Calibri"/>
          <w:b/>
          <w:sz w:val="28"/>
          <w:lang w:val="en-US"/>
        </w:rPr>
        <w:t xml:space="preserve"> assessor</w:t>
      </w:r>
      <w:r w:rsidR="00A34354" w:rsidRPr="00151E39">
        <w:rPr>
          <w:rFonts w:ascii="Calibri" w:hAnsi="Calibri"/>
          <w:b/>
          <w:sz w:val="28"/>
          <w:lang w:val="en-US"/>
        </w:rPr>
        <w:t xml:space="preserve"> </w:t>
      </w:r>
    </w:p>
    <w:p w:rsidR="00A34354" w:rsidRPr="00151E39" w:rsidRDefault="001A0179" w:rsidP="00A34354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8"/>
          <w:lang w:val="en-US"/>
        </w:rPr>
        <w:t>Bachelor</w:t>
      </w:r>
      <w:r w:rsidR="00A34354" w:rsidRPr="00151E39">
        <w:rPr>
          <w:rFonts w:ascii="Calibri" w:hAnsi="Calibri"/>
          <w:b/>
          <w:sz w:val="28"/>
          <w:lang w:val="en-US"/>
        </w:rPr>
        <w:t xml:space="preserve"> internship Biomedical Sciences  </w:t>
      </w:r>
    </w:p>
    <w:p w:rsidR="00A34354" w:rsidRPr="00151E39" w:rsidRDefault="00A34354" w:rsidP="00A34354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1668"/>
        <w:gridCol w:w="2126"/>
        <w:gridCol w:w="850"/>
        <w:gridCol w:w="5103"/>
      </w:tblGrid>
      <w:tr w:rsidR="00A34354" w:rsidRPr="00151E39" w:rsidTr="00A34354">
        <w:tc>
          <w:tcPr>
            <w:tcW w:w="1668" w:type="dxa"/>
            <w:tcBorders>
              <w:right w:val="single" w:sz="4" w:space="0" w:color="auto"/>
            </w:tcBorders>
          </w:tcPr>
          <w:p w:rsidR="00A34354" w:rsidRPr="00151E39" w:rsidRDefault="00A34354" w:rsidP="00A9753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Studentnumber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FE1ABF" w:rsidP="00A975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4354" w:rsidRPr="00151E39" w:rsidRDefault="00A34354" w:rsidP="00A975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FE1ABF" w:rsidP="00A975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34354" w:rsidRPr="00151E39" w:rsidRDefault="00A34354" w:rsidP="00A34354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4A0"/>
      </w:tblPr>
      <w:tblGrid>
        <w:gridCol w:w="1668"/>
        <w:gridCol w:w="8079"/>
      </w:tblGrid>
      <w:tr w:rsidR="00A34354" w:rsidRPr="00151E39" w:rsidTr="00A34354">
        <w:tc>
          <w:tcPr>
            <w:tcW w:w="1668" w:type="dxa"/>
            <w:tcBorders>
              <w:right w:val="single" w:sz="4" w:space="0" w:color="auto"/>
            </w:tcBorders>
          </w:tcPr>
          <w:p w:rsidR="00A34354" w:rsidRPr="00151E39" w:rsidRDefault="00A34354" w:rsidP="00A9753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Title</w:t>
            </w:r>
            <w:proofErr w:type="spellEnd"/>
            <w:r w:rsidRPr="00151E3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internship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FE1ABF" w:rsidP="00A975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34354" w:rsidRPr="00151E39" w:rsidRDefault="00A34354" w:rsidP="00A34354">
      <w:pPr>
        <w:rPr>
          <w:rFonts w:ascii="Calibri" w:hAnsi="Calibri"/>
          <w:sz w:val="20"/>
        </w:rPr>
      </w:pPr>
    </w:p>
    <w:tbl>
      <w:tblPr>
        <w:tblW w:w="9747" w:type="dxa"/>
        <w:tblLook w:val="04A0"/>
      </w:tblPr>
      <w:tblGrid>
        <w:gridCol w:w="7338"/>
        <w:gridCol w:w="1275"/>
        <w:gridCol w:w="1134"/>
      </w:tblGrid>
      <w:tr w:rsidR="00A34354" w:rsidRPr="00151E39" w:rsidTr="00A34354">
        <w:tc>
          <w:tcPr>
            <w:tcW w:w="7338" w:type="dxa"/>
          </w:tcPr>
          <w:p w:rsidR="00A34354" w:rsidRPr="00151E39" w:rsidRDefault="00A34354" w:rsidP="008D230F">
            <w:pPr>
              <w:rPr>
                <w:rFonts w:ascii="Calibri" w:hAnsi="Calibri"/>
                <w:sz w:val="20"/>
                <w:lang w:val="en-US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t>Code and amount of EC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151E39">
              <w:rPr>
                <w:rFonts w:ascii="Calibri" w:hAnsi="Calibri"/>
                <w:sz w:val="20"/>
                <w:lang w:val="en-US"/>
              </w:rPr>
              <w:t>(as approved by the Board of Examiners)</w:t>
            </w:r>
            <w:r w:rsidR="008D230F">
              <w:rPr>
                <w:rFonts w:ascii="Calibri" w:hAnsi="Calibri"/>
                <w:sz w:val="20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A34354" w:rsidP="00A9753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5BS</w:t>
            </w:r>
            <w:r w:rsidR="00FE1ABF" w:rsidRPr="00151E39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="00FE1ABF" w:rsidRPr="00151E39">
              <w:rPr>
                <w:rFonts w:ascii="Calibri" w:hAnsi="Calibri"/>
                <w:sz w:val="20"/>
              </w:rPr>
            </w:r>
            <w:r w:rsidR="00FE1ABF"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="00FE1ABF"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54" w:rsidRPr="00151E39" w:rsidRDefault="00FE1ABF" w:rsidP="00DA0051">
            <w:pPr>
              <w:rPr>
                <w:rFonts w:ascii="Calibri" w:hAnsi="Calibri"/>
                <w:sz w:val="20"/>
              </w:rPr>
            </w:pPr>
            <w:r w:rsidRPr="003C3A9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54" w:rsidRPr="003C3A96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C3A96">
              <w:rPr>
                <w:sz w:val="20"/>
              </w:rPr>
              <w:fldChar w:fldCharType="end"/>
            </w:r>
            <w:r w:rsidR="00A34354">
              <w:rPr>
                <w:sz w:val="20"/>
              </w:rPr>
              <w:t xml:space="preserve">  </w:t>
            </w:r>
            <w:r w:rsidR="00A34354">
              <w:rPr>
                <w:rFonts w:ascii="Calibri" w:hAnsi="Calibri"/>
                <w:sz w:val="20"/>
              </w:rPr>
              <w:t>2</w:t>
            </w:r>
            <w:r w:rsidR="00DA0051">
              <w:rPr>
                <w:rFonts w:ascii="Calibri" w:hAnsi="Calibri"/>
                <w:sz w:val="20"/>
              </w:rPr>
              <w:t>2</w:t>
            </w:r>
            <w:r w:rsidR="00A34354">
              <w:rPr>
                <w:rFonts w:ascii="Calibri" w:hAnsi="Calibri"/>
                <w:sz w:val="20"/>
              </w:rPr>
              <w:t xml:space="preserve"> EC</w:t>
            </w:r>
          </w:p>
        </w:tc>
      </w:tr>
    </w:tbl>
    <w:p w:rsidR="00A34354" w:rsidRPr="00151E39" w:rsidRDefault="00A34354" w:rsidP="00A34354">
      <w:pPr>
        <w:rPr>
          <w:rFonts w:ascii="Calibri" w:hAnsi="Calibri"/>
        </w:rPr>
      </w:pPr>
    </w:p>
    <w:tbl>
      <w:tblPr>
        <w:tblW w:w="0" w:type="auto"/>
        <w:tblLayout w:type="fixed"/>
        <w:tblLook w:val="04A0"/>
      </w:tblPr>
      <w:tblGrid>
        <w:gridCol w:w="3369"/>
        <w:gridCol w:w="6378"/>
      </w:tblGrid>
      <w:tr w:rsidR="00A34354" w:rsidRPr="00151E39" w:rsidTr="00A9753C">
        <w:tc>
          <w:tcPr>
            <w:tcW w:w="3369" w:type="dxa"/>
            <w:tcBorders>
              <w:right w:val="single" w:sz="4" w:space="0" w:color="auto"/>
            </w:tcBorders>
          </w:tcPr>
          <w:p w:rsidR="00A34354" w:rsidRPr="00151E39" w:rsidRDefault="002C4C9B" w:rsidP="00A9753C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GB"/>
              </w:rPr>
              <w:t>Thir</w:t>
            </w:r>
            <w:r w:rsidR="00A9753C">
              <w:rPr>
                <w:rFonts w:ascii="Calibri" w:hAnsi="Calibri"/>
                <w:sz w:val="20"/>
                <w:lang w:val="en-GB"/>
              </w:rPr>
              <w:t>d assessor</w:t>
            </w:r>
            <w:r w:rsidR="00A34354" w:rsidRPr="00151E39">
              <w:rPr>
                <w:rFonts w:ascii="Calibri" w:hAnsi="Calibri"/>
                <w:sz w:val="20"/>
                <w:lang w:val="en-GB"/>
              </w:rPr>
              <w:t xml:space="preserve"> (name, titles):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FE1ABF" w:rsidP="00A975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34354" w:rsidRPr="00151E39" w:rsidTr="00A9753C">
        <w:tc>
          <w:tcPr>
            <w:tcW w:w="3369" w:type="dxa"/>
            <w:tcBorders>
              <w:right w:val="single" w:sz="4" w:space="0" w:color="auto"/>
            </w:tcBorders>
          </w:tcPr>
          <w:p w:rsidR="00A34354" w:rsidRPr="00151E39" w:rsidRDefault="00A34354" w:rsidP="00A9753C">
            <w:pPr>
              <w:rPr>
                <w:rFonts w:ascii="Calibri" w:hAnsi="Calibri"/>
                <w:sz w:val="20"/>
                <w:lang w:val="en-GB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E-mail address: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446D00" w:rsidRDefault="00FE1ABF" w:rsidP="00A9753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D00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446D00">
              <w:rPr>
                <w:rFonts w:ascii="Calibri" w:hAnsi="Calibri"/>
                <w:sz w:val="20"/>
                <w:lang w:val="en-US"/>
              </w:rPr>
              <w:t> </w:t>
            </w:r>
            <w:r w:rsidR="00446D00">
              <w:rPr>
                <w:rFonts w:ascii="Calibri" w:hAnsi="Calibri"/>
                <w:sz w:val="20"/>
                <w:lang w:val="en-US"/>
              </w:rPr>
              <w:t> </w:t>
            </w:r>
            <w:r w:rsidR="00446D00">
              <w:rPr>
                <w:rFonts w:ascii="Calibri" w:hAnsi="Calibri"/>
                <w:sz w:val="20"/>
                <w:lang w:val="en-US"/>
              </w:rPr>
              <w:t> </w:t>
            </w:r>
            <w:r w:rsidR="00446D00">
              <w:rPr>
                <w:rFonts w:ascii="Calibri" w:hAnsi="Calibri"/>
                <w:sz w:val="20"/>
                <w:lang w:val="en-US"/>
              </w:rPr>
              <w:t> </w:t>
            </w:r>
            <w:r w:rsidR="00446D00"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A34354" w:rsidRDefault="00A34354" w:rsidP="00A34354">
      <w:pPr>
        <w:rPr>
          <w:rFonts w:ascii="Calibri" w:hAnsi="Calibri"/>
          <w:sz w:val="20"/>
          <w:lang w:val="en-US"/>
        </w:rPr>
      </w:pPr>
    </w:p>
    <w:p w:rsidR="00A34354" w:rsidRPr="00151E39" w:rsidRDefault="00A34354" w:rsidP="00A34354">
      <w:pPr>
        <w:rPr>
          <w:rFonts w:ascii="Calibri" w:hAnsi="Calibri"/>
          <w:b/>
          <w:sz w:val="20"/>
          <w:lang w:val="en-US"/>
        </w:rPr>
      </w:pPr>
      <w:r w:rsidRPr="00151E39">
        <w:rPr>
          <w:rFonts w:ascii="Calibri" w:hAnsi="Calibri"/>
          <w:b/>
          <w:sz w:val="20"/>
          <w:lang w:val="en-US"/>
        </w:rPr>
        <w:t>GENERAL LEARNING OBJECTIVES</w:t>
      </w:r>
    </w:p>
    <w:p w:rsidR="00A34354" w:rsidRPr="00AB4A72" w:rsidRDefault="00A34354" w:rsidP="00A34354">
      <w:pPr>
        <w:tabs>
          <w:tab w:val="left" w:pos="4536"/>
        </w:tabs>
        <w:rPr>
          <w:rFonts w:ascii="Calibri" w:hAnsi="Calibri"/>
          <w:sz w:val="20"/>
          <w:lang w:val="en-US"/>
        </w:rPr>
      </w:pPr>
      <w:r w:rsidRPr="00AB4A72">
        <w:rPr>
          <w:rFonts w:ascii="Calibri" w:hAnsi="Calibri"/>
          <w:sz w:val="20"/>
          <w:lang w:val="en-US"/>
        </w:rPr>
        <w:t>Please motivate your assessm</w:t>
      </w:r>
      <w:r>
        <w:rPr>
          <w:rFonts w:ascii="Calibri" w:hAnsi="Calibri"/>
          <w:sz w:val="20"/>
          <w:lang w:val="en-US"/>
        </w:rPr>
        <w:t>ent for each learning objective.</w:t>
      </w:r>
    </w:p>
    <w:p w:rsidR="00A34354" w:rsidRDefault="00A34354" w:rsidP="006F777C">
      <w:pPr>
        <w:tabs>
          <w:tab w:val="left" w:pos="4536"/>
        </w:tabs>
        <w:rPr>
          <w:rFonts w:ascii="Calibri" w:hAnsi="Calibri"/>
          <w:b/>
          <w:color w:val="4F81BD"/>
          <w:szCs w:val="22"/>
          <w:lang w:val="en-US"/>
        </w:rPr>
      </w:pPr>
    </w:p>
    <w:p w:rsidR="00EF4D08" w:rsidRPr="00A34354" w:rsidRDefault="00EF4D08" w:rsidP="006F777C">
      <w:pPr>
        <w:tabs>
          <w:tab w:val="left" w:pos="4536"/>
        </w:tabs>
        <w:rPr>
          <w:rFonts w:ascii="Calibri" w:hAnsi="Calibri"/>
          <w:b/>
          <w:lang w:val="en-US"/>
        </w:rPr>
      </w:pPr>
      <w:r w:rsidRPr="00A34354">
        <w:rPr>
          <w:rFonts w:ascii="Calibri" w:hAnsi="Calibri"/>
          <w:b/>
          <w:lang w:val="en-US"/>
        </w:rPr>
        <w:t xml:space="preserve">The report: </w:t>
      </w:r>
    </w:p>
    <w:p w:rsidR="00EF4D08" w:rsidRPr="00A34354" w:rsidRDefault="00EF4D08" w:rsidP="00EF4D08">
      <w:pPr>
        <w:pStyle w:val="Lijstalinea"/>
        <w:numPr>
          <w:ilvl w:val="0"/>
          <w:numId w:val="25"/>
        </w:numPr>
        <w:rPr>
          <w:rFonts w:ascii="Calibri" w:hAnsi="Calibri"/>
          <w:b/>
          <w:sz w:val="20"/>
          <w:szCs w:val="20"/>
          <w:lang w:val="en-GB"/>
        </w:rPr>
      </w:pPr>
      <w:r w:rsidRPr="00A34354">
        <w:rPr>
          <w:rFonts w:ascii="Calibri" w:hAnsi="Calibri"/>
          <w:b/>
          <w:sz w:val="20"/>
          <w:szCs w:val="20"/>
          <w:lang w:val="en-GB"/>
        </w:rPr>
        <w:t>Complies with academic standards concerning its contents, i.e.</w:t>
      </w:r>
    </w:p>
    <w:p w:rsidR="00EF4D08" w:rsidRPr="00A34354" w:rsidRDefault="00EF4D08" w:rsidP="00EF4D08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A34354">
        <w:rPr>
          <w:rFonts w:ascii="Calibri" w:hAnsi="Calibri"/>
          <w:b/>
          <w:sz w:val="20"/>
          <w:szCs w:val="20"/>
          <w:lang w:val="en-GB"/>
        </w:rPr>
        <w:t>Is well-structured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EF4D08" w:rsidRPr="00A34354" w:rsidTr="008D230F">
        <w:tc>
          <w:tcPr>
            <w:tcW w:w="1323" w:type="dxa"/>
            <w:gridSpan w:val="2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EF4D08" w:rsidRPr="00A34354" w:rsidTr="008D230F">
        <w:tc>
          <w:tcPr>
            <w:tcW w:w="1323" w:type="dxa"/>
            <w:gridSpan w:val="2"/>
          </w:tcPr>
          <w:p w:rsidR="00EF4D08" w:rsidRPr="00A34354" w:rsidRDefault="00FE1ABF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FE1ABF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FE1ABF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FE1ABF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FE1ABF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FE1ABF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EF4D08" w:rsidRPr="00A34354" w:rsidRDefault="00FE1ABF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F4D08" w:rsidRPr="00A34354" w:rsidTr="008D230F">
        <w:tc>
          <w:tcPr>
            <w:tcW w:w="1206" w:type="dxa"/>
            <w:tcBorders>
              <w:right w:val="single" w:sz="4" w:space="0" w:color="auto"/>
            </w:tcBorders>
          </w:tcPr>
          <w:p w:rsidR="00EF4D08" w:rsidRPr="00A34354" w:rsidRDefault="00EF4D08" w:rsidP="00EF4D08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:rsidR="00EF4D08" w:rsidRPr="00A34354" w:rsidRDefault="00EF4D08" w:rsidP="00EF4D0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08" w:rsidRPr="00A34354" w:rsidRDefault="00FE1ABF" w:rsidP="00EF4D08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EF4D08" w:rsidRPr="00A34354" w:rsidRDefault="00EF4D08" w:rsidP="00EF4D08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a background explaining the problem definition and an overview of prior knowledge.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FE1ABF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one or more research questions, the relevance of which follows logically from the background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FE1ABF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For each research questions clearly describes the experimental and methodological approach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FE1ABF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Clearly and objectively describes the results, including measurement errors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FE1ABF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a discussion section, in which results are interpreted against hypotheses and rival claims of other researchers, strengths and weakness</w:t>
      </w:r>
      <w:r w:rsidR="00090E56" w:rsidRPr="008D230F">
        <w:rPr>
          <w:rFonts w:ascii="Calibri" w:hAnsi="Calibri"/>
          <w:b/>
          <w:sz w:val="20"/>
          <w:szCs w:val="20"/>
          <w:lang w:val="en-GB"/>
        </w:rPr>
        <w:t>es</w:t>
      </w:r>
      <w:r w:rsidRPr="008D230F">
        <w:rPr>
          <w:rFonts w:ascii="Calibri" w:hAnsi="Calibri"/>
          <w:b/>
          <w:sz w:val="20"/>
          <w:szCs w:val="20"/>
          <w:lang w:val="en-GB"/>
        </w:rPr>
        <w:t xml:space="preserve"> are reported, and ap</w:t>
      </w:r>
      <w:r w:rsidR="008D230F">
        <w:rPr>
          <w:rFonts w:ascii="Calibri" w:hAnsi="Calibri"/>
          <w:b/>
          <w:sz w:val="20"/>
          <w:szCs w:val="20"/>
          <w:lang w:val="en-GB"/>
        </w:rPr>
        <w:t>propriate conclusions are drawn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FE1ABF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Correctly includes references to literature supporting claims whe</w:t>
      </w:r>
      <w:r w:rsidR="008D230F">
        <w:rPr>
          <w:rFonts w:ascii="Calibri" w:hAnsi="Calibri"/>
          <w:b/>
          <w:sz w:val="20"/>
          <w:szCs w:val="20"/>
          <w:lang w:val="en-GB"/>
        </w:rPr>
        <w:t>rever appropriate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lastRenderedPageBreak/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FE1ABF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6F777C">
      <w:pPr>
        <w:rPr>
          <w:rFonts w:ascii="Calibri" w:hAnsi="Calibri"/>
          <w:sz w:val="20"/>
        </w:rPr>
      </w:pPr>
    </w:p>
    <w:p w:rsidR="006F777C" w:rsidRPr="008D230F" w:rsidRDefault="00F94B7E" w:rsidP="00F94B7E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US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Complies with academic standards concerning style and layout, i.e.</w:t>
      </w:r>
    </w:p>
    <w:p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Is grammatically well-written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FE1ABF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tables and figures to summarize important findings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A34354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A34354" w:rsidRDefault="00F94B7E" w:rsidP="00F94B7E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A34354">
              <w:rPr>
                <w:rFonts w:ascii="Calibri" w:hAnsi="Calibri"/>
                <w:b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b/>
                <w:sz w:val="20"/>
              </w:rPr>
              <w:t>:</w:t>
            </w:r>
          </w:p>
          <w:p w:rsidR="00F94B7E" w:rsidRPr="00A34354" w:rsidRDefault="00F94B7E" w:rsidP="00F94B7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A34354" w:rsidRDefault="00FE1ABF" w:rsidP="00F94B7E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Uses layout to emphasize the structure of the paper and important claims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FE1ABF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FE1ABF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535F15" w:rsidRPr="00A34354" w:rsidRDefault="00535F15" w:rsidP="00535F15">
      <w:pPr>
        <w:pStyle w:val="Lijstalinea"/>
        <w:ind w:left="0"/>
        <w:rPr>
          <w:rFonts w:ascii="Calibri" w:hAnsi="Calibri"/>
          <w:b/>
          <w:sz w:val="20"/>
          <w:szCs w:val="20"/>
          <w:lang w:val="en-GB"/>
        </w:rPr>
      </w:pPr>
    </w:p>
    <w:p w:rsidR="00656B91" w:rsidRPr="008D230F" w:rsidRDefault="009167AA" w:rsidP="00535F15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Reflects a systematic approach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insufficient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FE1ABF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:rsidR="00535F15" w:rsidRPr="008D230F" w:rsidRDefault="00535F15" w:rsidP="00535F15">
      <w:pPr>
        <w:numPr>
          <w:ilvl w:val="0"/>
          <w:numId w:val="27"/>
        </w:numPr>
        <w:rPr>
          <w:rFonts w:ascii="Calibri" w:hAnsi="Calibri"/>
          <w:b/>
          <w:sz w:val="20"/>
          <w:lang w:val="en-GB"/>
        </w:rPr>
      </w:pPr>
      <w:r w:rsidRPr="008D230F">
        <w:rPr>
          <w:rFonts w:ascii="Calibri" w:hAnsi="Calibri"/>
          <w:b/>
          <w:sz w:val="20"/>
          <w:lang w:val="en-GB"/>
        </w:rPr>
        <w:t>Demonstrates a capacity to reflect on strengths and weaknesses of the study, and the interpretation of the results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FE1ABF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:rsidR="00656B91" w:rsidRPr="008D230F" w:rsidRDefault="00535F15" w:rsidP="00535F15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Is transparent and as concise as possible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30"/>
        <w:gridCol w:w="1336"/>
        <w:gridCol w:w="1337"/>
        <w:gridCol w:w="1336"/>
        <w:gridCol w:w="1337"/>
        <w:gridCol w:w="1256"/>
        <w:gridCol w:w="1417"/>
      </w:tblGrid>
      <w:tr w:rsidR="006F777C" w:rsidRPr="00A34354" w:rsidTr="008D230F">
        <w:tc>
          <w:tcPr>
            <w:tcW w:w="1336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insufficient</w:t>
            </w:r>
          </w:p>
        </w:tc>
        <w:tc>
          <w:tcPr>
            <w:tcW w:w="1336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3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36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3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256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36" w:type="dxa"/>
            <w:gridSpan w:val="2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6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7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6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7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56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FE1ABF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FE1ABF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:rsidR="00CB6B5C" w:rsidRDefault="00CB6B5C" w:rsidP="006F777C">
      <w:pPr>
        <w:rPr>
          <w:rFonts w:ascii="Calibri" w:hAnsi="Calibri"/>
          <w:b/>
          <w:sz w:val="20"/>
          <w:lang w:val="en-US"/>
        </w:rPr>
      </w:pPr>
    </w:p>
    <w:p w:rsidR="006F777C" w:rsidRPr="00A34354" w:rsidRDefault="006F777C" w:rsidP="006F777C">
      <w:pPr>
        <w:rPr>
          <w:rFonts w:ascii="Calibri" w:hAnsi="Calibri"/>
          <w:sz w:val="20"/>
          <w:lang w:val="en-US"/>
        </w:rPr>
      </w:pPr>
      <w:r w:rsidRPr="00A34354">
        <w:rPr>
          <w:rFonts w:ascii="Calibri" w:hAnsi="Calibri"/>
          <w:b/>
          <w:sz w:val="20"/>
          <w:lang w:val="en-US"/>
        </w:rPr>
        <w:t xml:space="preserve">OVERALL ASSESSMENT OF THE </w:t>
      </w:r>
      <w:r w:rsidR="00535F15" w:rsidRPr="00A34354">
        <w:rPr>
          <w:rFonts w:ascii="Calibri" w:hAnsi="Calibri"/>
          <w:b/>
          <w:sz w:val="20"/>
          <w:lang w:val="en-US"/>
        </w:rPr>
        <w:t>INTERNSHIP REPORT</w:t>
      </w:r>
      <w:r w:rsidR="00AC7B11" w:rsidRPr="00A34354">
        <w:rPr>
          <w:rFonts w:ascii="Calibri" w:hAnsi="Calibri"/>
          <w:b/>
          <w:sz w:val="20"/>
          <w:lang w:val="en-US"/>
        </w:rPr>
        <w:t>:</w:t>
      </w:r>
    </w:p>
    <w:tbl>
      <w:tblPr>
        <w:tblW w:w="0" w:type="auto"/>
        <w:tblLayout w:type="fixed"/>
        <w:tblLook w:val="04A0"/>
      </w:tblPr>
      <w:tblGrid>
        <w:gridCol w:w="8755"/>
        <w:gridCol w:w="992"/>
      </w:tblGrid>
      <w:tr w:rsidR="00EA62B6" w:rsidRPr="00A34354" w:rsidTr="008D230F">
        <w:tc>
          <w:tcPr>
            <w:tcW w:w="8755" w:type="dxa"/>
            <w:tcBorders>
              <w:right w:val="single" w:sz="4" w:space="0" w:color="auto"/>
            </w:tcBorders>
          </w:tcPr>
          <w:p w:rsidR="00EA62B6" w:rsidRPr="00A34354" w:rsidRDefault="00EA62B6" w:rsidP="00535F15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A34354">
              <w:rPr>
                <w:rFonts w:ascii="Calibri" w:hAnsi="Calibri"/>
                <w:b/>
                <w:sz w:val="20"/>
                <w:lang w:val="en-US"/>
              </w:rPr>
              <w:t>Grade</w:t>
            </w:r>
            <w:r w:rsidRPr="00A34354">
              <w:rPr>
                <w:rFonts w:ascii="Calibri" w:hAnsi="Calibri"/>
                <w:sz w:val="20"/>
                <w:lang w:val="en-US"/>
              </w:rPr>
              <w:t xml:space="preserve"> (on a scale of 1 to 10, including half grades):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B6" w:rsidRDefault="00FE1ABF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EA62B6" w:rsidRPr="00A34354">
              <w:rPr>
                <w:rFonts w:ascii="Calibri" w:hAnsi="Calibri"/>
                <w:sz w:val="20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</w:rPr>
            </w:r>
            <w:r w:rsidRPr="00A34354">
              <w:rPr>
                <w:rFonts w:ascii="Calibri" w:hAnsi="Calibri"/>
                <w:sz w:val="20"/>
              </w:rPr>
              <w:fldChar w:fldCharType="separate"/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  <w:bookmarkEnd w:id="0"/>
          </w:p>
          <w:p w:rsidR="00A34354" w:rsidRDefault="00A34354" w:rsidP="009135E9">
            <w:pPr>
              <w:rPr>
                <w:rFonts w:ascii="Calibri" w:hAnsi="Calibri"/>
                <w:sz w:val="20"/>
              </w:rPr>
            </w:pPr>
          </w:p>
          <w:p w:rsidR="00A34354" w:rsidRPr="00A34354" w:rsidRDefault="00A34354" w:rsidP="009135E9">
            <w:pPr>
              <w:rPr>
                <w:rFonts w:ascii="Calibri" w:hAnsi="Calibri"/>
                <w:sz w:val="20"/>
              </w:rPr>
            </w:pPr>
          </w:p>
        </w:tc>
      </w:tr>
    </w:tbl>
    <w:p w:rsidR="00EA62B6" w:rsidRPr="00A34354" w:rsidRDefault="00EA62B6" w:rsidP="00EA62B6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4A0"/>
      </w:tblPr>
      <w:tblGrid>
        <w:gridCol w:w="1809"/>
        <w:gridCol w:w="7938"/>
      </w:tblGrid>
      <w:tr w:rsidR="00EA62B6" w:rsidRPr="00A34354" w:rsidTr="008D230F">
        <w:tc>
          <w:tcPr>
            <w:tcW w:w="1809" w:type="dxa"/>
            <w:tcBorders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  <w:r w:rsidRPr="00A34354">
              <w:rPr>
                <w:rFonts w:ascii="Calibri" w:hAnsi="Calibri"/>
                <w:sz w:val="20"/>
                <w:lang w:val="en-GB"/>
              </w:rPr>
              <w:t xml:space="preserve">Name </w:t>
            </w:r>
            <w:r w:rsidR="00A9753C">
              <w:rPr>
                <w:rFonts w:ascii="Calibri" w:hAnsi="Calibri"/>
                <w:sz w:val="20"/>
                <w:lang w:val="en-GB"/>
              </w:rPr>
              <w:t>assessor</w:t>
            </w:r>
            <w:r w:rsidRPr="00A34354">
              <w:rPr>
                <w:rFonts w:ascii="Calibri" w:hAnsi="Calibri"/>
                <w:sz w:val="20"/>
                <w:lang w:val="en-GB"/>
              </w:rPr>
              <w:t>:</w:t>
            </w:r>
          </w:p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A34354" w:rsidRDefault="00FE1ABF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EA62B6" w:rsidRPr="00A34354">
              <w:rPr>
                <w:rFonts w:ascii="Calibri" w:hAnsi="Calibri"/>
                <w:sz w:val="20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</w:rPr>
            </w:r>
            <w:r w:rsidRPr="00A34354">
              <w:rPr>
                <w:rFonts w:ascii="Calibri" w:hAnsi="Calibri"/>
                <w:sz w:val="20"/>
              </w:rPr>
              <w:fldChar w:fldCharType="separate"/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EA62B6" w:rsidRPr="00A34354" w:rsidTr="00A34354">
        <w:tc>
          <w:tcPr>
            <w:tcW w:w="1809" w:type="dxa"/>
            <w:tcBorders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  <w:r w:rsidRPr="00A34354">
              <w:rPr>
                <w:rFonts w:ascii="Calibri" w:hAnsi="Calibri"/>
                <w:sz w:val="20"/>
                <w:lang w:val="en-GB"/>
              </w:rPr>
              <w:t>Signature:</w:t>
            </w:r>
          </w:p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</w:p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</w:p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</w:p>
        </w:tc>
      </w:tr>
      <w:tr w:rsidR="00EA62B6" w:rsidRPr="00A34354" w:rsidTr="008D230F">
        <w:tc>
          <w:tcPr>
            <w:tcW w:w="1809" w:type="dxa"/>
            <w:tcBorders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GB"/>
              </w:rPr>
              <w:t xml:space="preserve">Date: </w:t>
            </w:r>
            <w:r w:rsidRPr="00A34354">
              <w:rPr>
                <w:rFonts w:ascii="Calibri" w:hAnsi="Calibri"/>
                <w:sz w:val="18"/>
                <w:lang w:val="en-GB"/>
              </w:rPr>
              <w:t xml:space="preserve">(dd-mm-yyyy)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A34354" w:rsidRDefault="00FE1ABF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EA62B6" w:rsidRPr="00A34354">
              <w:rPr>
                <w:rFonts w:ascii="Calibri" w:hAnsi="Calibri"/>
                <w:sz w:val="20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</w:rPr>
            </w:r>
            <w:r w:rsidRPr="00A34354">
              <w:rPr>
                <w:rFonts w:ascii="Calibri" w:hAnsi="Calibri"/>
                <w:sz w:val="20"/>
              </w:rPr>
              <w:fldChar w:fldCharType="separate"/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</w:tbl>
    <w:p w:rsidR="00367154" w:rsidRPr="00A34354" w:rsidRDefault="00AC7B11" w:rsidP="002C4C9B">
      <w:pPr>
        <w:rPr>
          <w:rFonts w:ascii="Calibri" w:hAnsi="Calibri"/>
          <w:sz w:val="20"/>
          <w:lang w:val="en-US"/>
        </w:rPr>
      </w:pPr>
      <w:r w:rsidRPr="00A34354">
        <w:rPr>
          <w:rFonts w:ascii="Calibri" w:hAnsi="Calibri"/>
          <w:sz w:val="20"/>
          <w:lang w:val="en-US"/>
        </w:rPr>
        <w:t xml:space="preserve"> </w:t>
      </w:r>
    </w:p>
    <w:sectPr w:rsidR="00367154" w:rsidRPr="00A34354" w:rsidSect="00446D00">
      <w:footerReference w:type="default" r:id="rId8"/>
      <w:pgSz w:w="11906" w:h="16838"/>
      <w:pgMar w:top="1134" w:right="1134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3C" w:rsidRDefault="00A9753C">
      <w:r>
        <w:separator/>
      </w:r>
    </w:p>
  </w:endnote>
  <w:endnote w:type="continuationSeparator" w:id="0">
    <w:p w:rsidR="00A9753C" w:rsidRDefault="00A9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3C" w:rsidRPr="00922F22" w:rsidRDefault="00FE1ABF">
    <w:pPr>
      <w:pStyle w:val="Voettekst"/>
      <w:jc w:val="center"/>
      <w:rPr>
        <w:rFonts w:ascii="Calibri" w:hAnsi="Calibri"/>
        <w:sz w:val="20"/>
      </w:rPr>
    </w:pPr>
    <w:r w:rsidRPr="00922F22">
      <w:rPr>
        <w:rFonts w:ascii="Calibri" w:hAnsi="Calibri"/>
        <w:sz w:val="20"/>
      </w:rPr>
      <w:fldChar w:fldCharType="begin"/>
    </w:r>
    <w:r w:rsidR="00A9753C" w:rsidRPr="00922F22">
      <w:rPr>
        <w:rFonts w:ascii="Calibri" w:hAnsi="Calibri"/>
        <w:sz w:val="20"/>
      </w:rPr>
      <w:instrText xml:space="preserve"> PAGE   \* MERGEFORMAT </w:instrText>
    </w:r>
    <w:r w:rsidRPr="00922F22">
      <w:rPr>
        <w:rFonts w:ascii="Calibri" w:hAnsi="Calibri"/>
        <w:sz w:val="20"/>
      </w:rPr>
      <w:fldChar w:fldCharType="separate"/>
    </w:r>
    <w:r w:rsidR="008A4FD4">
      <w:rPr>
        <w:rFonts w:ascii="Calibri" w:hAnsi="Calibri"/>
        <w:noProof/>
        <w:sz w:val="20"/>
      </w:rPr>
      <w:t>1</w:t>
    </w:r>
    <w:r w:rsidRPr="00922F22">
      <w:rPr>
        <w:rFonts w:ascii="Calibri" w:hAnsi="Calibri"/>
        <w:sz w:val="20"/>
      </w:rPr>
      <w:fldChar w:fldCharType="end"/>
    </w:r>
    <w:r w:rsidR="00A9753C" w:rsidRPr="00922F22">
      <w:rPr>
        <w:rFonts w:ascii="Calibri" w:hAnsi="Calibri"/>
        <w:sz w:val="20"/>
      </w:rPr>
      <w:t>/2</w:t>
    </w:r>
  </w:p>
  <w:p w:rsidR="00A9753C" w:rsidRDefault="00A9753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3C" w:rsidRDefault="00A9753C">
      <w:r>
        <w:separator/>
      </w:r>
    </w:p>
  </w:footnote>
  <w:footnote w:type="continuationSeparator" w:id="0">
    <w:p w:rsidR="00A9753C" w:rsidRDefault="00A97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0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0A1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165"/>
    <w:multiLevelType w:val="hybridMultilevel"/>
    <w:tmpl w:val="E4787790"/>
    <w:lvl w:ilvl="0" w:tplc="2A02DA86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90A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FE8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9644E"/>
    <w:multiLevelType w:val="hybridMultilevel"/>
    <w:tmpl w:val="57082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1C8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511A2"/>
    <w:multiLevelType w:val="hybridMultilevel"/>
    <w:tmpl w:val="557278CC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23C6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D716433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19613D"/>
    <w:multiLevelType w:val="hybridMultilevel"/>
    <w:tmpl w:val="71BA718A"/>
    <w:lvl w:ilvl="0" w:tplc="17E064FC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23439"/>
    <w:multiLevelType w:val="hybridMultilevel"/>
    <w:tmpl w:val="164227B4"/>
    <w:lvl w:ilvl="0" w:tplc="7B96A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373A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5D25D7"/>
    <w:multiLevelType w:val="hybridMultilevel"/>
    <w:tmpl w:val="3AC4DB2A"/>
    <w:lvl w:ilvl="0" w:tplc="1DD03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C83B3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597B6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FA4F32"/>
    <w:multiLevelType w:val="hybridMultilevel"/>
    <w:tmpl w:val="D9C61B4E"/>
    <w:lvl w:ilvl="0" w:tplc="D2A6C4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8E7F8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18"/>
  </w:num>
  <w:num w:numId="19">
    <w:abstractNumId w:val="13"/>
  </w:num>
  <w:num w:numId="20">
    <w:abstractNumId w:val="6"/>
  </w:num>
  <w:num w:numId="21">
    <w:abstractNumId w:val="8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7C"/>
    <w:rsid w:val="00030ADB"/>
    <w:rsid w:val="00055411"/>
    <w:rsid w:val="0009073C"/>
    <w:rsid w:val="00090E56"/>
    <w:rsid w:val="000E7431"/>
    <w:rsid w:val="0013218C"/>
    <w:rsid w:val="00141E5A"/>
    <w:rsid w:val="00192F9B"/>
    <w:rsid w:val="001A0179"/>
    <w:rsid w:val="001F015E"/>
    <w:rsid w:val="002145C4"/>
    <w:rsid w:val="00281C77"/>
    <w:rsid w:val="002C4C9B"/>
    <w:rsid w:val="002D1A4F"/>
    <w:rsid w:val="0032401C"/>
    <w:rsid w:val="003351BE"/>
    <w:rsid w:val="00367154"/>
    <w:rsid w:val="003A5664"/>
    <w:rsid w:val="004013AF"/>
    <w:rsid w:val="00410211"/>
    <w:rsid w:val="00446998"/>
    <w:rsid w:val="00446D00"/>
    <w:rsid w:val="00453CD5"/>
    <w:rsid w:val="00466EBD"/>
    <w:rsid w:val="004823CF"/>
    <w:rsid w:val="00535F15"/>
    <w:rsid w:val="00545A6D"/>
    <w:rsid w:val="00655826"/>
    <w:rsid w:val="006567A5"/>
    <w:rsid w:val="00656B91"/>
    <w:rsid w:val="006F777C"/>
    <w:rsid w:val="00742287"/>
    <w:rsid w:val="00885936"/>
    <w:rsid w:val="008A4FD4"/>
    <w:rsid w:val="008D230F"/>
    <w:rsid w:val="009135E9"/>
    <w:rsid w:val="009167AA"/>
    <w:rsid w:val="00922F22"/>
    <w:rsid w:val="0092418A"/>
    <w:rsid w:val="00953852"/>
    <w:rsid w:val="00967FBA"/>
    <w:rsid w:val="009D114F"/>
    <w:rsid w:val="00A34354"/>
    <w:rsid w:val="00A9753C"/>
    <w:rsid w:val="00AC7B11"/>
    <w:rsid w:val="00AE2DF8"/>
    <w:rsid w:val="00B37A18"/>
    <w:rsid w:val="00BE5E4F"/>
    <w:rsid w:val="00C05405"/>
    <w:rsid w:val="00CB6B5C"/>
    <w:rsid w:val="00CC03BB"/>
    <w:rsid w:val="00CD5196"/>
    <w:rsid w:val="00D41704"/>
    <w:rsid w:val="00DA0051"/>
    <w:rsid w:val="00DB5EE1"/>
    <w:rsid w:val="00DF1EC2"/>
    <w:rsid w:val="00E63893"/>
    <w:rsid w:val="00E712D6"/>
    <w:rsid w:val="00E71481"/>
    <w:rsid w:val="00EA62B6"/>
    <w:rsid w:val="00EF4D08"/>
    <w:rsid w:val="00F94B7E"/>
    <w:rsid w:val="00FB43F6"/>
    <w:rsid w:val="00FD532C"/>
    <w:rsid w:val="00F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777C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customStyle="1" w:styleId="KoptekstChar">
    <w:name w:val="Koptekst Char"/>
    <w:link w:val="Koptekst"/>
    <w:uiPriority w:val="99"/>
    <w:semiHidden/>
    <w:rsid w:val="006F777C"/>
    <w:rPr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6F77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6F7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777C"/>
    <w:rPr>
      <w:sz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Lijstalinea">
    <w:name w:val="List Paragraph"/>
    <w:basedOn w:val="Standaard"/>
    <w:uiPriority w:val="34"/>
    <w:qFormat/>
    <w:rsid w:val="00656B91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z518146</cp:lastModifiedBy>
  <cp:revision>2</cp:revision>
  <cp:lastPrinted>2012-05-09T15:12:00Z</cp:lastPrinted>
  <dcterms:created xsi:type="dcterms:W3CDTF">2015-09-28T10:00:00Z</dcterms:created>
  <dcterms:modified xsi:type="dcterms:W3CDTF">2015-09-28T10:00:00Z</dcterms:modified>
</cp:coreProperties>
</file>